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A6E0" w14:textId="77777777" w:rsidR="00221F34" w:rsidRPr="00221F34" w:rsidRDefault="00221F34" w:rsidP="00221F34">
      <w:pPr>
        <w:tabs>
          <w:tab w:val="right" w:pos="9923"/>
        </w:tabs>
        <w:rPr>
          <w:rFonts w:ascii="Arial" w:hAnsi="Arial" w:cs="Arial"/>
          <w:b/>
          <w:bCs/>
          <w:sz w:val="20"/>
          <w:szCs w:val="20"/>
        </w:rPr>
      </w:pPr>
    </w:p>
    <w:p w14:paraId="59CCA43C" w14:textId="77777777" w:rsidR="00221F34" w:rsidRPr="00221F34" w:rsidRDefault="00221F34" w:rsidP="00221F34">
      <w:pPr>
        <w:tabs>
          <w:tab w:val="right" w:pos="9923"/>
        </w:tabs>
        <w:rPr>
          <w:rFonts w:ascii="Trebuchet MS" w:hAnsi="Trebuchet MS" w:cs="Arial"/>
          <w:b/>
          <w:bCs/>
          <w:sz w:val="20"/>
          <w:szCs w:val="20"/>
        </w:rPr>
      </w:pPr>
    </w:p>
    <w:p w14:paraId="1AC568DE" w14:textId="77777777" w:rsidR="00221F34" w:rsidRDefault="00221F34" w:rsidP="00221F34">
      <w:pPr>
        <w:tabs>
          <w:tab w:val="right" w:pos="9923"/>
        </w:tabs>
        <w:rPr>
          <w:rFonts w:ascii="Trebuchet MS" w:hAnsi="Trebuchet MS" w:cs="Arial"/>
          <w:b/>
          <w:bCs/>
          <w:sz w:val="20"/>
          <w:szCs w:val="20"/>
        </w:rPr>
      </w:pPr>
    </w:p>
    <w:p w14:paraId="2254C2AD" w14:textId="77777777" w:rsidR="00221F34" w:rsidRPr="00221F34" w:rsidRDefault="00221F34" w:rsidP="00221F34">
      <w:pPr>
        <w:tabs>
          <w:tab w:val="right" w:pos="9923"/>
        </w:tabs>
        <w:rPr>
          <w:rFonts w:ascii="Trebuchet MS" w:hAnsi="Trebuchet MS" w:cs="Arial"/>
          <w:b/>
          <w:bCs/>
          <w:sz w:val="20"/>
          <w:szCs w:val="20"/>
        </w:rPr>
      </w:pPr>
    </w:p>
    <w:p w14:paraId="087D8D4D" w14:textId="77777777" w:rsidR="00527A5C" w:rsidRDefault="00527A5C" w:rsidP="00527A5C">
      <w:pPr>
        <w:jc w:val="center"/>
        <w:rPr>
          <w:rFonts w:ascii="Trebuchet MS" w:hAnsi="Trebuchet MS" w:cstheme="minorHAnsi"/>
          <w:sz w:val="40"/>
          <w:szCs w:val="40"/>
        </w:rPr>
      </w:pPr>
    </w:p>
    <w:p w14:paraId="5A50BA13" w14:textId="7ACE6F65" w:rsidR="00527A5C" w:rsidRPr="00BB052D" w:rsidRDefault="00527A5C" w:rsidP="00527A5C">
      <w:pPr>
        <w:jc w:val="center"/>
        <w:rPr>
          <w:rFonts w:ascii="Trebuchet MS" w:hAnsi="Trebuchet MS" w:cstheme="minorHAnsi"/>
          <w:sz w:val="40"/>
          <w:szCs w:val="40"/>
          <w:lang w:val="en-US"/>
        </w:rPr>
      </w:pPr>
      <w:r w:rsidRPr="00BB052D">
        <w:rPr>
          <w:rFonts w:ascii="Trebuchet MS" w:hAnsi="Trebuchet MS" w:cstheme="minorHAnsi"/>
          <w:sz w:val="40"/>
          <w:szCs w:val="40"/>
          <w:lang w:val="en-US"/>
        </w:rPr>
        <w:t>TILBUDSBREV</w:t>
      </w:r>
    </w:p>
    <w:p w14:paraId="5C946BED" w14:textId="77777777" w:rsidR="00710D32" w:rsidRPr="00BB052D" w:rsidRDefault="00710D32" w:rsidP="00527A5C">
      <w:pPr>
        <w:jc w:val="center"/>
        <w:rPr>
          <w:rFonts w:ascii="Trebuchet MS" w:hAnsi="Trebuchet MS" w:cstheme="minorHAnsi"/>
          <w:sz w:val="40"/>
          <w:szCs w:val="40"/>
          <w:lang w:val="en-US"/>
        </w:rPr>
      </w:pPr>
    </w:p>
    <w:p w14:paraId="304D9EFF" w14:textId="77777777" w:rsidR="00160681" w:rsidRPr="00BB052D" w:rsidRDefault="00160681" w:rsidP="00527A5C">
      <w:pPr>
        <w:jc w:val="center"/>
        <w:rPr>
          <w:rFonts w:ascii="Trebuchet MS" w:hAnsi="Trebuchet MS" w:cstheme="minorHAnsi"/>
          <w:sz w:val="40"/>
          <w:szCs w:val="40"/>
          <w:lang w:val="en-US"/>
        </w:rPr>
      </w:pPr>
    </w:p>
    <w:p w14:paraId="2E666F33" w14:textId="77777777" w:rsidR="00160681" w:rsidRPr="00BB052D" w:rsidRDefault="00160681" w:rsidP="00527A5C">
      <w:pPr>
        <w:jc w:val="center"/>
        <w:rPr>
          <w:rFonts w:ascii="Trebuchet MS" w:hAnsi="Trebuchet MS" w:cstheme="minorHAnsi"/>
          <w:sz w:val="40"/>
          <w:szCs w:val="40"/>
          <w:lang w:val="en-US"/>
        </w:rPr>
      </w:pPr>
    </w:p>
    <w:p w14:paraId="55E2C383" w14:textId="73D6541E" w:rsidR="001D2A73" w:rsidRPr="00BB052D" w:rsidRDefault="008662BD" w:rsidP="00527A5C">
      <w:pPr>
        <w:jc w:val="center"/>
        <w:rPr>
          <w:rFonts w:ascii="Arial" w:hAnsi="Arial" w:cs="Arial"/>
          <w:b/>
          <w:color w:val="002060"/>
          <w:sz w:val="40"/>
          <w:szCs w:val="40"/>
        </w:rPr>
      </w:pPr>
      <w:r>
        <w:rPr>
          <w:rFonts w:ascii="Arial" w:hAnsi="Arial" w:cs="Arial"/>
          <w:b/>
          <w:color w:val="002060"/>
          <w:sz w:val="40"/>
          <w:szCs w:val="40"/>
        </w:rPr>
        <w:t xml:space="preserve">Equinor ASA - </w:t>
      </w:r>
      <w:proofErr w:type="spellStart"/>
      <w:r>
        <w:rPr>
          <w:rFonts w:ascii="Arial" w:hAnsi="Arial" w:cs="Arial"/>
          <w:b/>
          <w:color w:val="002060"/>
          <w:sz w:val="40"/>
          <w:szCs w:val="40"/>
        </w:rPr>
        <w:t>Sleipner</w:t>
      </w:r>
      <w:proofErr w:type="spellEnd"/>
    </w:p>
    <w:p w14:paraId="0999858B" w14:textId="77777777" w:rsidR="00BB052D" w:rsidRDefault="00BB052D" w:rsidP="00BB052D">
      <w:pPr>
        <w:jc w:val="center"/>
        <w:rPr>
          <w:rFonts w:ascii="Arial" w:hAnsi="Arial" w:cs="Arial"/>
          <w:b/>
          <w:color w:val="002060"/>
          <w:sz w:val="40"/>
          <w:szCs w:val="40"/>
        </w:rPr>
      </w:pPr>
    </w:p>
    <w:p w14:paraId="0BABDF90" w14:textId="77777777" w:rsidR="00BB052D" w:rsidRDefault="00BB052D" w:rsidP="00BB052D">
      <w:pPr>
        <w:jc w:val="center"/>
        <w:rPr>
          <w:rFonts w:ascii="Arial" w:hAnsi="Arial" w:cs="Arial"/>
          <w:b/>
          <w:color w:val="002060"/>
          <w:sz w:val="40"/>
          <w:szCs w:val="40"/>
        </w:rPr>
      </w:pPr>
    </w:p>
    <w:p w14:paraId="4CE3DA7C" w14:textId="5BAC5DF8" w:rsidR="00BB052D" w:rsidRPr="00BB052D" w:rsidRDefault="00BB052D" w:rsidP="00BB052D">
      <w:pPr>
        <w:jc w:val="center"/>
        <w:rPr>
          <w:rFonts w:ascii="Arial" w:hAnsi="Arial" w:cs="Arial"/>
          <w:b/>
          <w:color w:val="002060"/>
          <w:sz w:val="32"/>
          <w:szCs w:val="32"/>
        </w:rPr>
      </w:pPr>
      <w:r w:rsidRPr="00BB052D">
        <w:rPr>
          <w:rFonts w:ascii="Arial" w:hAnsi="Arial" w:cs="Arial"/>
          <w:b/>
          <w:noProof/>
          <w:color w:val="002060"/>
          <w:sz w:val="32"/>
          <w:szCs w:val="32"/>
          <w:lang w:val="nb-NO"/>
        </w:rPr>
        <mc:AlternateContent>
          <mc:Choice Requires="wps">
            <w:drawing>
              <wp:anchor distT="0" distB="0" distL="114300" distR="114300" simplePos="0" relativeHeight="251665920" behindDoc="0" locked="0" layoutInCell="1" allowOverlap="1" wp14:anchorId="2274925C" wp14:editId="6D1F9714">
                <wp:simplePos x="0" y="0"/>
                <wp:positionH relativeFrom="column">
                  <wp:posOffset>-6985</wp:posOffset>
                </wp:positionH>
                <wp:positionV relativeFrom="paragraph">
                  <wp:posOffset>426416</wp:posOffset>
                </wp:positionV>
                <wp:extent cx="5947217" cy="0"/>
                <wp:effectExtent l="0" t="0" r="0" b="0"/>
                <wp:wrapNone/>
                <wp:docPr id="3" name="Straight Connector 8"/>
                <wp:cNvGraphicFramePr/>
                <a:graphic xmlns:a="http://schemas.openxmlformats.org/drawingml/2006/main">
                  <a:graphicData uri="http://schemas.microsoft.com/office/word/2010/wordprocessingShape">
                    <wps:wsp>
                      <wps:cNvCnPr/>
                      <wps:spPr>
                        <a:xfrm>
                          <a:off x="0" y="0"/>
                          <a:ext cx="5947217" cy="0"/>
                        </a:xfrm>
                        <a:prstGeom prst="line">
                          <a:avLst/>
                        </a:prstGeom>
                        <a:ln>
                          <a:solidFill>
                            <a:srgbClr val="24418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9CB5DB9" id="Straight Connector 8"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3.6pt" to="467.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" strokecolor="#244188" strokeweight="2pt">
                <v:shadow on="t" color="black" opacity="24903f" origin=",.5" offset="0,.55556mm"/>
              </v:line>
            </w:pict>
          </mc:Fallback>
        </mc:AlternateContent>
      </w:r>
      <w:r w:rsidRPr="00BB052D">
        <w:rPr>
          <w:rFonts w:ascii="Arial" w:hAnsi="Arial" w:cs="Arial"/>
          <w:b/>
          <w:color w:val="002060"/>
          <w:sz w:val="32"/>
          <w:szCs w:val="32"/>
        </w:rPr>
        <w:t>TECHNICAL SPECIFICATION</w:t>
      </w:r>
    </w:p>
    <w:p w14:paraId="7E9DD7F2" w14:textId="08724B7D" w:rsidR="00BB052D" w:rsidRDefault="00BB052D" w:rsidP="00BB052D">
      <w:pPr>
        <w:jc w:val="center"/>
        <w:rPr>
          <w:rFonts w:ascii="Arial" w:hAnsi="Arial" w:cs="Arial"/>
          <w:b/>
          <w:color w:val="002060"/>
          <w:sz w:val="40"/>
          <w:szCs w:val="40"/>
        </w:rPr>
      </w:pPr>
    </w:p>
    <w:p w14:paraId="23C6B588" w14:textId="77777777" w:rsidR="00BB052D" w:rsidRPr="006D5474" w:rsidRDefault="00BB052D" w:rsidP="00BB052D">
      <w:pPr>
        <w:jc w:val="center"/>
        <w:rPr>
          <w:rFonts w:ascii="Arial" w:hAnsi="Arial" w:cs="Arial"/>
          <w:b/>
          <w:color w:val="002060"/>
          <w:sz w:val="40"/>
          <w:szCs w:val="4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709"/>
        <w:gridCol w:w="1244"/>
        <w:gridCol w:w="5384"/>
      </w:tblGrid>
      <w:tr w:rsidR="00BB052D" w:rsidRPr="006D5474" w14:paraId="734F7C20" w14:textId="77777777" w:rsidTr="007B30A3">
        <w:trPr>
          <w:trHeight w:val="1645"/>
        </w:trPr>
        <w:tc>
          <w:tcPr>
            <w:tcW w:w="1843" w:type="dxa"/>
            <w:tcBorders>
              <w:top w:val="single" w:sz="4" w:space="0" w:color="D9D9D9"/>
              <w:bottom w:val="single" w:sz="4" w:space="0" w:color="D9D9D9" w:themeColor="background1" w:themeShade="D9"/>
              <w:right w:val="single" w:sz="4" w:space="0" w:color="D9D9D9" w:themeColor="background1" w:themeShade="D9"/>
            </w:tcBorders>
            <w:vAlign w:val="center"/>
          </w:tcPr>
          <w:p w14:paraId="5C41AE39" w14:textId="77777777" w:rsidR="00BB052D" w:rsidRPr="006D5474" w:rsidRDefault="00BB052D" w:rsidP="007B30A3">
            <w:pPr>
              <w:rPr>
                <w:rFonts w:ascii="Arial" w:hAnsi="Arial" w:cs="Arial"/>
                <w:b/>
                <w:bCs/>
                <w:iCs/>
              </w:rPr>
            </w:pPr>
            <w:r w:rsidRPr="006D5474">
              <w:rPr>
                <w:rFonts w:ascii="Arial" w:hAnsi="Arial" w:cs="Arial"/>
                <w:b/>
                <w:bCs/>
                <w:iCs/>
              </w:rPr>
              <w:t>Product</w:t>
            </w:r>
          </w:p>
        </w:tc>
        <w:tc>
          <w:tcPr>
            <w:tcW w:w="3544" w:type="dxa"/>
            <w:gridSpan w:val="2"/>
            <w:tcBorders>
              <w:top w:val="single" w:sz="4" w:space="0" w:color="D9D9D9"/>
              <w:left w:val="single" w:sz="4" w:space="0" w:color="D9D9D9" w:themeColor="background1" w:themeShade="D9"/>
              <w:bottom w:val="single" w:sz="4" w:space="0" w:color="D9D9D9" w:themeColor="background1" w:themeShade="D9"/>
            </w:tcBorders>
            <w:vAlign w:val="center"/>
          </w:tcPr>
          <w:p w14:paraId="5EC59F1D" w14:textId="77777777" w:rsidR="00BB052D" w:rsidRPr="006D5474" w:rsidRDefault="00BB052D" w:rsidP="007B30A3">
            <w:pPr>
              <w:ind w:left="170"/>
              <w:jc w:val="center"/>
              <w:rPr>
                <w:rFonts w:ascii="Arial" w:hAnsi="Arial" w:cs="Arial"/>
                <w:b/>
                <w:color w:val="A68538"/>
              </w:rPr>
            </w:pPr>
            <w:r w:rsidRPr="003A0FFA">
              <w:rPr>
                <w:rFonts w:ascii="Arial" w:hAnsi="Arial" w:cs="Arial"/>
                <w:b/>
                <w:color w:val="002060"/>
              </w:rPr>
              <w:t>16” RVTB 10K WATER &amp; GAS</w:t>
            </w:r>
          </w:p>
        </w:tc>
        <w:tc>
          <w:tcPr>
            <w:tcW w:w="3969" w:type="dxa"/>
            <w:vMerge w:val="restart"/>
            <w:tcBorders>
              <w:top w:val="single" w:sz="4" w:space="0" w:color="D9D9D9"/>
              <w:left w:val="single" w:sz="4" w:space="0" w:color="D9D9D9" w:themeColor="background1" w:themeShade="D9"/>
            </w:tcBorders>
            <w:vAlign w:val="center"/>
          </w:tcPr>
          <w:p w14:paraId="5E7616A4" w14:textId="77777777" w:rsidR="00BB052D" w:rsidRPr="006D5474" w:rsidRDefault="00BB052D" w:rsidP="007B30A3">
            <w:pPr>
              <w:ind w:left="-30"/>
              <w:jc w:val="center"/>
              <w:rPr>
                <w:rFonts w:ascii="Arial" w:hAnsi="Arial" w:cs="Arial"/>
                <w:b/>
                <w:i/>
                <w:iCs/>
              </w:rPr>
            </w:pPr>
            <w:r>
              <w:rPr>
                <w:noProof/>
                <w:lang w:val="nb-NO"/>
              </w:rPr>
              <w:drawing>
                <wp:inline distT="0" distB="0" distL="0" distR="0" wp14:anchorId="6FF3DB4A" wp14:editId="76FE8A2B">
                  <wp:extent cx="3300730" cy="2477410"/>
                  <wp:effectExtent l="0" t="0" r="0" b="0"/>
                  <wp:docPr id="18" name="Picture 3" descr="Et bilde som inneholder innendørs, gulv, blå, arbeids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Et bilde som inneholder innendørs, gulv, blå, arbeidsbord&#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9683" cy="2491636"/>
                          </a:xfrm>
                          <a:prstGeom prst="rect">
                            <a:avLst/>
                          </a:prstGeom>
                          <a:noFill/>
                          <a:ln>
                            <a:noFill/>
                          </a:ln>
                        </pic:spPr>
                      </pic:pic>
                    </a:graphicData>
                  </a:graphic>
                </wp:inline>
              </w:drawing>
            </w:r>
          </w:p>
        </w:tc>
      </w:tr>
      <w:tr w:rsidR="00BB052D" w:rsidRPr="006D5474" w14:paraId="17A5133C" w14:textId="77777777" w:rsidTr="007B30A3">
        <w:trPr>
          <w:trHeight w:val="567"/>
        </w:trPr>
        <w:tc>
          <w:tcPr>
            <w:tcW w:w="184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59BCB4" w14:textId="77777777" w:rsidR="00BB052D" w:rsidRPr="006D5474" w:rsidRDefault="00BB052D" w:rsidP="007B30A3">
            <w:pPr>
              <w:rPr>
                <w:rFonts w:ascii="Arial" w:hAnsi="Arial" w:cs="Arial"/>
                <w:b/>
                <w:bCs/>
                <w:iCs/>
              </w:rPr>
            </w:pPr>
            <w:r w:rsidRPr="006D5474">
              <w:rPr>
                <w:rFonts w:ascii="Arial" w:hAnsi="Arial" w:cs="Arial"/>
                <w:b/>
                <w:bCs/>
                <w:iCs/>
              </w:rPr>
              <w:t>Date</w:t>
            </w:r>
          </w:p>
        </w:tc>
        <w:tc>
          <w:tcPr>
            <w:tcW w:w="35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14:paraId="4CA92094" w14:textId="77777777" w:rsidR="00BB052D" w:rsidRPr="00E21ADB" w:rsidRDefault="00BB052D" w:rsidP="007B30A3">
            <w:pPr>
              <w:ind w:left="170"/>
              <w:jc w:val="center"/>
              <w:rPr>
                <w:rFonts w:ascii="Arial" w:hAnsi="Arial" w:cs="Arial"/>
                <w:b/>
                <w:bCs/>
              </w:rPr>
            </w:pPr>
            <w:r w:rsidRPr="00D73444">
              <w:rPr>
                <w:rFonts w:ascii="Arial" w:hAnsi="Arial" w:cs="Arial"/>
                <w:b/>
                <w:bCs/>
                <w:color w:val="002060"/>
              </w:rPr>
              <w:t>06/07/2022</w:t>
            </w:r>
          </w:p>
        </w:tc>
        <w:tc>
          <w:tcPr>
            <w:tcW w:w="3969" w:type="dxa"/>
            <w:vMerge/>
            <w:tcBorders>
              <w:left w:val="single" w:sz="4" w:space="0" w:color="D9D9D9" w:themeColor="background1" w:themeShade="D9"/>
            </w:tcBorders>
          </w:tcPr>
          <w:p w14:paraId="0F53A9C8" w14:textId="77777777" w:rsidR="00BB052D" w:rsidRPr="006D5474" w:rsidRDefault="00BB052D" w:rsidP="007B30A3">
            <w:pPr>
              <w:ind w:left="170"/>
              <w:rPr>
                <w:rFonts w:ascii="Arial" w:hAnsi="Arial" w:cs="Arial"/>
              </w:rPr>
            </w:pPr>
          </w:p>
        </w:tc>
      </w:tr>
      <w:tr w:rsidR="00BB052D" w:rsidRPr="006D5474" w14:paraId="76D387C9" w14:textId="77777777" w:rsidTr="007B30A3">
        <w:trPr>
          <w:trHeight w:val="567"/>
        </w:trPr>
        <w:tc>
          <w:tcPr>
            <w:tcW w:w="184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DF9367" w14:textId="77777777" w:rsidR="00BB052D" w:rsidRPr="006D5474" w:rsidRDefault="00BB052D" w:rsidP="007B30A3">
            <w:pPr>
              <w:rPr>
                <w:rFonts w:ascii="Arial" w:hAnsi="Arial" w:cs="Arial"/>
                <w:b/>
                <w:bCs/>
                <w:iCs/>
              </w:rPr>
            </w:pPr>
            <w:r w:rsidRPr="006D5474">
              <w:rPr>
                <w:rFonts w:ascii="Arial" w:hAnsi="Arial" w:cs="Arial"/>
                <w:b/>
                <w:bCs/>
                <w:iCs/>
              </w:rPr>
              <w:t>Specification Ref</w:t>
            </w:r>
          </w:p>
        </w:tc>
        <w:tc>
          <w:tcPr>
            <w:tcW w:w="354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14:paraId="4626AF82" w14:textId="77777777" w:rsidR="00BB052D" w:rsidRPr="00E21ADB" w:rsidRDefault="00BB052D" w:rsidP="007B30A3">
            <w:pPr>
              <w:ind w:left="170"/>
              <w:jc w:val="center"/>
              <w:rPr>
                <w:rFonts w:ascii="Arial" w:hAnsi="Arial" w:cs="Arial"/>
                <w:b/>
                <w:bCs/>
                <w:color w:val="002060"/>
              </w:rPr>
            </w:pPr>
            <w:r w:rsidRPr="00E21ADB">
              <w:rPr>
                <w:rFonts w:ascii="Arial" w:hAnsi="Arial" w:cs="Arial"/>
                <w:b/>
                <w:bCs/>
                <w:color w:val="002060"/>
              </w:rPr>
              <w:t>TS-22-</w:t>
            </w:r>
            <w:r>
              <w:rPr>
                <w:rFonts w:ascii="Arial" w:hAnsi="Arial" w:cs="Arial"/>
                <w:b/>
                <w:bCs/>
                <w:color w:val="002060"/>
              </w:rPr>
              <w:t>25322</w:t>
            </w:r>
          </w:p>
        </w:tc>
        <w:tc>
          <w:tcPr>
            <w:tcW w:w="3969" w:type="dxa"/>
            <w:vMerge/>
            <w:tcBorders>
              <w:left w:val="single" w:sz="4" w:space="0" w:color="D9D9D9" w:themeColor="background1" w:themeShade="D9"/>
              <w:bottom w:val="single" w:sz="4" w:space="0" w:color="D9D9D9"/>
            </w:tcBorders>
          </w:tcPr>
          <w:p w14:paraId="5527E6F1" w14:textId="77777777" w:rsidR="00BB052D" w:rsidRPr="006D5474" w:rsidRDefault="00BB052D" w:rsidP="007B30A3">
            <w:pPr>
              <w:ind w:left="170"/>
              <w:rPr>
                <w:rFonts w:ascii="Arial" w:hAnsi="Arial" w:cs="Arial"/>
              </w:rPr>
            </w:pPr>
          </w:p>
        </w:tc>
      </w:tr>
      <w:tr w:rsidR="00BB052D" w:rsidRPr="006D5474" w14:paraId="0FACE291" w14:textId="77777777" w:rsidTr="007B30A3">
        <w:trPr>
          <w:trHeight w:val="567"/>
        </w:trPr>
        <w:tc>
          <w:tcPr>
            <w:tcW w:w="1843" w:type="dxa"/>
            <w:tcBorders>
              <w:top w:val="single" w:sz="4" w:space="0" w:color="D9D9D9" w:themeColor="background1" w:themeShade="D9"/>
              <w:bottom w:val="single" w:sz="4" w:space="0" w:color="D9D9D9"/>
              <w:right w:val="single" w:sz="4" w:space="0" w:color="D9D9D9" w:themeColor="background1" w:themeShade="D9"/>
            </w:tcBorders>
            <w:vAlign w:val="center"/>
          </w:tcPr>
          <w:p w14:paraId="2C0D1ADD" w14:textId="77777777" w:rsidR="00BB052D" w:rsidRPr="006D5474" w:rsidRDefault="00BB052D" w:rsidP="007B30A3">
            <w:pPr>
              <w:rPr>
                <w:rFonts w:ascii="Arial" w:hAnsi="Arial" w:cs="Arial"/>
                <w:b/>
                <w:bCs/>
                <w:iCs/>
              </w:rPr>
            </w:pPr>
            <w:r w:rsidRPr="006D5474">
              <w:rPr>
                <w:rFonts w:ascii="Arial" w:hAnsi="Arial" w:cs="Arial"/>
                <w:b/>
                <w:bCs/>
                <w:iCs/>
              </w:rPr>
              <w:t>Revision</w:t>
            </w:r>
          </w:p>
        </w:tc>
        <w:tc>
          <w:tcPr>
            <w:tcW w:w="709" w:type="dxa"/>
            <w:tcBorders>
              <w:top w:val="single" w:sz="4" w:space="0" w:color="D9D9D9" w:themeColor="background1" w:themeShade="D9"/>
              <w:left w:val="single" w:sz="4" w:space="0" w:color="D9D9D9" w:themeColor="background1" w:themeShade="D9"/>
              <w:bottom w:val="single" w:sz="4" w:space="0" w:color="D9D9D9"/>
            </w:tcBorders>
            <w:vAlign w:val="center"/>
          </w:tcPr>
          <w:p w14:paraId="0DCC590B" w14:textId="77777777" w:rsidR="00BB052D" w:rsidRPr="006D5474" w:rsidRDefault="00BB052D" w:rsidP="007B30A3">
            <w:pPr>
              <w:ind w:left="170"/>
              <w:rPr>
                <w:rFonts w:ascii="Arial" w:hAnsi="Arial" w:cs="Arial"/>
                <w:b/>
                <w:bCs/>
              </w:rPr>
            </w:pPr>
            <w:r w:rsidRPr="006D5474">
              <w:rPr>
                <w:rFonts w:ascii="Arial" w:hAnsi="Arial" w:cs="Arial"/>
                <w:b/>
                <w:bCs/>
              </w:rPr>
              <w:t>00</w:t>
            </w:r>
          </w:p>
        </w:tc>
        <w:tc>
          <w:tcPr>
            <w:tcW w:w="6804" w:type="dxa"/>
            <w:gridSpan w:val="2"/>
            <w:tcBorders>
              <w:left w:val="single" w:sz="4" w:space="0" w:color="D9D9D9" w:themeColor="background1" w:themeShade="D9"/>
              <w:bottom w:val="single" w:sz="4" w:space="0" w:color="D9D9D9"/>
            </w:tcBorders>
          </w:tcPr>
          <w:p w14:paraId="7380BCC8" w14:textId="4ACA70B7" w:rsidR="00BB052D" w:rsidRPr="003A0FFA" w:rsidRDefault="00BB052D" w:rsidP="007B30A3">
            <w:pPr>
              <w:rPr>
                <w:rFonts w:ascii="Arial" w:hAnsi="Arial" w:cs="Arial"/>
                <w:b/>
                <w:bCs/>
              </w:rPr>
            </w:pPr>
            <w:r w:rsidRPr="003A0FFA">
              <w:rPr>
                <w:rFonts w:ascii="Arial" w:hAnsi="Arial" w:cs="Arial"/>
                <w:b/>
                <w:bCs/>
              </w:rPr>
              <w:t>*</w:t>
            </w:r>
            <w:r w:rsidRPr="003A0FFA">
              <w:rPr>
                <w:rFonts w:ascii="Arial" w:hAnsi="Arial" w:cs="Arial"/>
                <w:b/>
                <w:bCs/>
                <w:sz w:val="16"/>
                <w:szCs w:val="16"/>
              </w:rPr>
              <w:t>Designed in accordance with above –picture for representation purposes only</w:t>
            </w:r>
          </w:p>
          <w:p w14:paraId="2CD730EE" w14:textId="77777777" w:rsidR="00BB052D" w:rsidRPr="00BB052D" w:rsidRDefault="00BB052D" w:rsidP="007B30A3">
            <w:pPr>
              <w:ind w:left="170"/>
              <w:rPr>
                <w:rFonts w:ascii="Arial" w:hAnsi="Arial" w:cs="Arial"/>
                <w:b/>
                <w:bCs/>
                <w:color w:val="002060"/>
                <w:sz w:val="20"/>
                <w:szCs w:val="20"/>
              </w:rPr>
            </w:pPr>
            <w:r w:rsidRPr="00A216C5">
              <w:rPr>
                <w:rFonts w:ascii="Arial" w:hAnsi="Arial" w:cs="Arial"/>
                <w:b/>
                <w:bCs/>
                <w:color w:val="002060"/>
              </w:rPr>
              <w:t xml:space="preserve">- </w:t>
            </w:r>
            <w:r w:rsidRPr="00BB052D">
              <w:rPr>
                <w:rFonts w:ascii="Arial" w:hAnsi="Arial" w:cs="Arial"/>
                <w:b/>
                <w:bCs/>
                <w:color w:val="002060"/>
                <w:sz w:val="20"/>
                <w:szCs w:val="20"/>
              </w:rPr>
              <w:t>Original issue</w:t>
            </w:r>
          </w:p>
          <w:p w14:paraId="567CE011" w14:textId="77777777" w:rsidR="00BB052D" w:rsidRPr="006D5474" w:rsidRDefault="00BB052D" w:rsidP="007B30A3">
            <w:pPr>
              <w:ind w:left="170"/>
              <w:rPr>
                <w:rFonts w:ascii="Arial" w:hAnsi="Arial" w:cs="Arial"/>
              </w:rPr>
            </w:pPr>
          </w:p>
        </w:tc>
      </w:tr>
    </w:tbl>
    <w:p w14:paraId="767C87D9" w14:textId="77777777" w:rsidR="00BB052D" w:rsidRDefault="00BB052D" w:rsidP="00BB052D">
      <w:pPr>
        <w:rPr>
          <w:rFonts w:ascii="Arial" w:hAnsi="Arial" w:cs="Arial"/>
        </w:rPr>
      </w:pPr>
    </w:p>
    <w:p w14:paraId="46B9A793" w14:textId="77777777" w:rsidR="00527A5C" w:rsidRPr="005D015B" w:rsidRDefault="00527A5C" w:rsidP="00527A5C">
      <w:pPr>
        <w:rPr>
          <w:rFonts w:ascii="Trebuchet MS" w:hAnsi="Trebuchet MS" w:cstheme="minorHAnsi"/>
          <w:sz w:val="20"/>
          <w:szCs w:val="20"/>
        </w:rPr>
      </w:pPr>
    </w:p>
    <w:p w14:paraId="5B5E9FDF" w14:textId="77777777" w:rsidR="00527A5C" w:rsidRPr="005D015B" w:rsidRDefault="00527A5C" w:rsidP="00527A5C">
      <w:pPr>
        <w:rPr>
          <w:rFonts w:ascii="Trebuchet MS" w:hAnsi="Trebuchet MS" w:cstheme="minorHAnsi"/>
          <w:sz w:val="20"/>
          <w:szCs w:val="20"/>
        </w:rPr>
      </w:pPr>
    </w:p>
    <w:p w14:paraId="58281650" w14:textId="77777777" w:rsidR="00527A5C" w:rsidRPr="005D015B" w:rsidRDefault="00527A5C" w:rsidP="00527A5C">
      <w:pPr>
        <w:rPr>
          <w:rFonts w:ascii="Trebuchet MS" w:hAnsi="Trebuchet MS" w:cstheme="minorHAnsi"/>
          <w:sz w:val="20"/>
          <w:szCs w:val="20"/>
        </w:rPr>
      </w:pPr>
    </w:p>
    <w:p w14:paraId="14ECCEE9" w14:textId="77777777" w:rsidR="00527A5C" w:rsidRPr="005D015B" w:rsidRDefault="00527A5C" w:rsidP="00527A5C">
      <w:pPr>
        <w:rPr>
          <w:rFonts w:ascii="Trebuchet MS" w:hAnsi="Trebuchet MS" w:cstheme="minorHAnsi"/>
          <w:sz w:val="20"/>
          <w:szCs w:val="20"/>
        </w:rPr>
      </w:pPr>
    </w:p>
    <w:p w14:paraId="5BCA7DEF" w14:textId="77777777" w:rsidR="00527A5C" w:rsidRPr="005D015B" w:rsidRDefault="00527A5C" w:rsidP="00527A5C">
      <w:pPr>
        <w:rPr>
          <w:rFonts w:ascii="Trebuchet MS" w:hAnsi="Trebuchet MS" w:cstheme="minorHAnsi"/>
          <w:sz w:val="20"/>
          <w:szCs w:val="20"/>
        </w:rPr>
      </w:pPr>
    </w:p>
    <w:p w14:paraId="024E29FF" w14:textId="77777777" w:rsidR="00527A5C" w:rsidRPr="005D015B" w:rsidRDefault="00527A5C" w:rsidP="00527A5C">
      <w:pPr>
        <w:rPr>
          <w:rFonts w:ascii="Trebuchet MS" w:hAnsi="Trebuchet MS" w:cstheme="minorHAnsi"/>
          <w:sz w:val="20"/>
          <w:szCs w:val="20"/>
        </w:rPr>
      </w:pPr>
    </w:p>
    <w:p w14:paraId="55536EB9" w14:textId="77777777" w:rsidR="00527A5C" w:rsidRPr="005D015B" w:rsidRDefault="00527A5C" w:rsidP="00527A5C">
      <w:pPr>
        <w:rPr>
          <w:rFonts w:ascii="Trebuchet MS" w:hAnsi="Trebuchet MS" w:cstheme="minorHAnsi"/>
          <w:sz w:val="20"/>
          <w:szCs w:val="20"/>
        </w:rPr>
      </w:pPr>
    </w:p>
    <w:p w14:paraId="7CCBA344" w14:textId="77777777" w:rsidR="00527A5C" w:rsidRPr="005D015B" w:rsidRDefault="00527A5C" w:rsidP="00527A5C">
      <w:pPr>
        <w:rPr>
          <w:rFonts w:ascii="Trebuchet MS" w:hAnsi="Trebuchet MS" w:cstheme="minorHAnsi"/>
          <w:sz w:val="20"/>
          <w:szCs w:val="20"/>
        </w:rPr>
      </w:pPr>
    </w:p>
    <w:p w14:paraId="2B4375C5" w14:textId="77777777" w:rsidR="00527A5C" w:rsidRPr="005D015B" w:rsidRDefault="00527A5C" w:rsidP="00527A5C">
      <w:pPr>
        <w:rPr>
          <w:rFonts w:ascii="Trebuchet MS" w:hAnsi="Trebuchet MS" w:cstheme="minorHAnsi"/>
          <w:sz w:val="20"/>
          <w:szCs w:val="20"/>
        </w:rPr>
      </w:pPr>
    </w:p>
    <w:p w14:paraId="5609C907" w14:textId="77777777" w:rsidR="00527A5C" w:rsidRPr="005D015B" w:rsidRDefault="00527A5C" w:rsidP="00527A5C">
      <w:pPr>
        <w:rPr>
          <w:rFonts w:ascii="Trebuchet MS" w:hAnsi="Trebuchet MS"/>
          <w:sz w:val="20"/>
          <w:szCs w:val="20"/>
        </w:rPr>
      </w:pPr>
      <w:r w:rsidRPr="005D015B">
        <w:rPr>
          <w:rFonts w:ascii="Trebuchet MS" w:hAnsi="Trebuchet MS"/>
          <w:sz w:val="20"/>
          <w:szCs w:val="20"/>
        </w:rPr>
        <w:br w:type="page"/>
      </w:r>
    </w:p>
    <w:p w14:paraId="5071EFCD" w14:textId="77777777" w:rsidR="00527A5C" w:rsidRDefault="00527A5C" w:rsidP="00527A5C">
      <w:pPr>
        <w:rPr>
          <w:rFonts w:ascii="Trebuchet MS" w:hAnsi="Trebuchet MS"/>
          <w:sz w:val="20"/>
          <w:szCs w:val="20"/>
        </w:rPr>
      </w:pPr>
    </w:p>
    <w:p w14:paraId="3E0978A5" w14:textId="77777777" w:rsidR="00527A5C" w:rsidRDefault="00527A5C" w:rsidP="00527A5C">
      <w:pPr>
        <w:rPr>
          <w:rFonts w:ascii="Trebuchet MS" w:hAnsi="Trebuchet MS"/>
          <w:sz w:val="20"/>
          <w:szCs w:val="20"/>
        </w:rPr>
      </w:pPr>
    </w:p>
    <w:p w14:paraId="0C661E5F" w14:textId="77777777" w:rsidR="00527A5C" w:rsidRDefault="00527A5C" w:rsidP="00527A5C">
      <w:pPr>
        <w:rPr>
          <w:rFonts w:ascii="Trebuchet MS" w:hAnsi="Trebuchet MS"/>
          <w:sz w:val="20"/>
          <w:szCs w:val="20"/>
        </w:rPr>
      </w:pPr>
    </w:p>
    <w:p w14:paraId="44A7E07A" w14:textId="77777777" w:rsidR="00527A5C" w:rsidRDefault="00527A5C" w:rsidP="00527A5C">
      <w:pPr>
        <w:rPr>
          <w:rFonts w:ascii="Trebuchet MS" w:hAnsi="Trebuchet MS"/>
          <w:sz w:val="20"/>
          <w:szCs w:val="20"/>
        </w:rPr>
      </w:pPr>
    </w:p>
    <w:p w14:paraId="775B8A79" w14:textId="77777777" w:rsidR="00527A5C" w:rsidRDefault="00527A5C" w:rsidP="00527A5C">
      <w:pPr>
        <w:rPr>
          <w:rFonts w:ascii="Trebuchet MS" w:hAnsi="Trebuchet MS"/>
          <w:sz w:val="20"/>
          <w:szCs w:val="20"/>
        </w:rPr>
      </w:pPr>
    </w:p>
    <w:p w14:paraId="0DDC4237" w14:textId="11DD5117" w:rsidR="00527A5C" w:rsidRPr="00851CA6" w:rsidRDefault="007B2072" w:rsidP="00527A5C">
      <w:pPr>
        <w:pStyle w:val="Merknadstekst"/>
        <w:tabs>
          <w:tab w:val="left" w:pos="-720"/>
          <w:tab w:val="left" w:pos="1701"/>
        </w:tabs>
        <w:suppressAutoHyphens/>
        <w:rPr>
          <w:rFonts w:ascii="Trebuchet MS" w:hAnsi="Trebuchet MS" w:cs="Arial"/>
          <w:lang w:val="en-US"/>
        </w:rPr>
      </w:pPr>
      <w:r>
        <w:rPr>
          <w:rFonts w:ascii="Trebuchet MS" w:hAnsi="Trebuchet MS" w:cs="Arial"/>
          <w:lang w:val="en-US"/>
        </w:rPr>
        <w:t>Equinor ASA</w:t>
      </w:r>
    </w:p>
    <w:p w14:paraId="5D7136C3" w14:textId="77777777" w:rsidR="00527A5C" w:rsidRPr="007B2072" w:rsidRDefault="00527A5C" w:rsidP="00527A5C">
      <w:pPr>
        <w:rPr>
          <w:rFonts w:ascii="Trebuchet MS" w:hAnsi="Trebuchet MS" w:cs="Arial"/>
          <w:sz w:val="20"/>
          <w:szCs w:val="20"/>
          <w:lang w:val="en-US"/>
        </w:rPr>
      </w:pPr>
      <w:bookmarkStart w:id="0" w:name="_GoBack"/>
      <w:bookmarkEnd w:id="0"/>
    </w:p>
    <w:p w14:paraId="5B4EBF24" w14:textId="77777777" w:rsidR="00527A5C" w:rsidRPr="007B2072" w:rsidRDefault="00527A5C" w:rsidP="00527A5C">
      <w:pPr>
        <w:rPr>
          <w:rFonts w:ascii="Trebuchet MS" w:hAnsi="Trebuchet MS" w:cs="Arial"/>
          <w:sz w:val="20"/>
          <w:szCs w:val="20"/>
          <w:lang w:val="en-US"/>
        </w:rPr>
      </w:pPr>
    </w:p>
    <w:p w14:paraId="77079BEB" w14:textId="2623D042" w:rsidR="00527A5C" w:rsidRPr="00851CA6" w:rsidRDefault="007B2072" w:rsidP="00527A5C">
      <w:pPr>
        <w:ind w:left="7080"/>
        <w:rPr>
          <w:rFonts w:ascii="Trebuchet MS" w:hAnsi="Trebuchet MS"/>
          <w:sz w:val="20"/>
          <w:szCs w:val="20"/>
          <w:lang w:val="nb-NO"/>
        </w:rPr>
      </w:pPr>
      <w:r>
        <w:rPr>
          <w:rFonts w:ascii="Trebuchet MS" w:hAnsi="Trebuchet MS"/>
          <w:sz w:val="20"/>
          <w:szCs w:val="20"/>
          <w:lang w:val="nb-NO"/>
        </w:rPr>
        <w:t>0</w:t>
      </w:r>
      <w:r w:rsidR="00675434">
        <w:rPr>
          <w:rFonts w:ascii="Trebuchet MS" w:hAnsi="Trebuchet MS"/>
          <w:sz w:val="20"/>
          <w:szCs w:val="20"/>
          <w:lang w:val="nb-NO"/>
        </w:rPr>
        <w:t>7</w:t>
      </w:r>
      <w:r>
        <w:rPr>
          <w:rFonts w:ascii="Trebuchet MS" w:hAnsi="Trebuchet MS"/>
          <w:sz w:val="20"/>
          <w:szCs w:val="20"/>
          <w:lang w:val="nb-NO"/>
        </w:rPr>
        <w:t>.07.2022</w:t>
      </w:r>
    </w:p>
    <w:p w14:paraId="1AB68138" w14:textId="77777777" w:rsidR="007B2072" w:rsidRDefault="007B2072" w:rsidP="007B2072">
      <w:pPr>
        <w:pStyle w:val="xmsonormal"/>
        <w:rPr>
          <w:rFonts w:ascii="Trebuchet MS" w:hAnsi="Trebuchet MS"/>
          <w:sz w:val="20"/>
          <w:szCs w:val="20"/>
        </w:rPr>
      </w:pPr>
    </w:p>
    <w:p w14:paraId="5CB11648" w14:textId="531EB7B9" w:rsidR="00527A5C" w:rsidRPr="00851CA6" w:rsidRDefault="00527A5C" w:rsidP="00527A5C">
      <w:pPr>
        <w:rPr>
          <w:rFonts w:ascii="Trebuchet MS" w:hAnsi="Trebuchet MS"/>
          <w:sz w:val="20"/>
          <w:szCs w:val="20"/>
          <w:lang w:val="nb-NO"/>
        </w:rPr>
      </w:pP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r w:rsidRPr="00851CA6">
        <w:rPr>
          <w:rFonts w:ascii="Trebuchet MS" w:hAnsi="Trebuchet MS"/>
          <w:sz w:val="20"/>
          <w:szCs w:val="20"/>
          <w:lang w:val="nb-NO"/>
        </w:rPr>
        <w:tab/>
      </w:r>
    </w:p>
    <w:p w14:paraId="10B0ACCA" w14:textId="77777777" w:rsidR="00527A5C" w:rsidRPr="00851CA6" w:rsidRDefault="00527A5C" w:rsidP="00527A5C">
      <w:pPr>
        <w:rPr>
          <w:rFonts w:ascii="Trebuchet MS" w:hAnsi="Trebuchet MS"/>
          <w:b/>
          <w:bCs/>
          <w:sz w:val="20"/>
          <w:szCs w:val="20"/>
          <w:lang w:val="nb-NO"/>
        </w:rPr>
      </w:pPr>
    </w:p>
    <w:p w14:paraId="2A7CDFE3" w14:textId="77777777" w:rsidR="00527A5C" w:rsidRPr="00851CA6" w:rsidRDefault="00527A5C" w:rsidP="00527A5C">
      <w:pPr>
        <w:rPr>
          <w:rFonts w:ascii="Trebuchet MS" w:hAnsi="Trebuchet MS"/>
          <w:b/>
          <w:bCs/>
          <w:sz w:val="20"/>
          <w:szCs w:val="20"/>
          <w:lang w:val="nb-NO"/>
        </w:rPr>
      </w:pPr>
    </w:p>
    <w:p w14:paraId="55B9C514" w14:textId="77777777" w:rsidR="00851CA6" w:rsidRPr="007B2072" w:rsidRDefault="00527A5C" w:rsidP="00851CA6">
      <w:pPr>
        <w:jc w:val="center"/>
        <w:rPr>
          <w:rFonts w:ascii="Trebuchet MS" w:hAnsi="Trebuchet MS" w:cstheme="minorHAnsi"/>
          <w:b/>
          <w:bCs/>
          <w:sz w:val="22"/>
          <w:szCs w:val="22"/>
          <w:lang w:val="nb-NO"/>
        </w:rPr>
      </w:pPr>
      <w:r w:rsidRPr="00851CA6">
        <w:rPr>
          <w:rFonts w:ascii="Trebuchet MS" w:hAnsi="Trebuchet MS"/>
          <w:b/>
          <w:bCs/>
          <w:sz w:val="22"/>
          <w:szCs w:val="22"/>
          <w:lang w:val="nb-NO"/>
        </w:rPr>
        <w:t>Vedrørende forespørsel –</w:t>
      </w:r>
      <w:r w:rsidR="00160681" w:rsidRPr="00851CA6">
        <w:rPr>
          <w:rFonts w:ascii="Trebuchet MS" w:hAnsi="Trebuchet MS"/>
          <w:b/>
          <w:bCs/>
          <w:sz w:val="22"/>
          <w:szCs w:val="22"/>
          <w:lang w:val="nb-NO"/>
        </w:rPr>
        <w:t xml:space="preserve"> </w:t>
      </w:r>
      <w:proofErr w:type="spellStart"/>
      <w:r w:rsidR="00851CA6" w:rsidRPr="007B2072">
        <w:rPr>
          <w:rFonts w:ascii="Trebuchet MS" w:hAnsi="Trebuchet MS"/>
          <w:b/>
          <w:bCs/>
          <w:sz w:val="22"/>
          <w:szCs w:val="22"/>
          <w:lang w:val="nb-NO"/>
        </w:rPr>
        <w:t>Safety</w:t>
      </w:r>
      <w:proofErr w:type="spellEnd"/>
      <w:r w:rsidR="00851CA6" w:rsidRPr="007B2072">
        <w:rPr>
          <w:rFonts w:ascii="Trebuchet MS" w:hAnsi="Trebuchet MS"/>
          <w:b/>
          <w:bCs/>
          <w:sz w:val="22"/>
          <w:szCs w:val="22"/>
          <w:lang w:val="nb-NO"/>
        </w:rPr>
        <w:t xml:space="preserve"> </w:t>
      </w:r>
      <w:proofErr w:type="spellStart"/>
      <w:r w:rsidR="00851CA6" w:rsidRPr="007B2072">
        <w:rPr>
          <w:rFonts w:ascii="Trebuchet MS" w:hAnsi="Trebuchet MS"/>
          <w:b/>
          <w:bCs/>
          <w:sz w:val="22"/>
          <w:szCs w:val="22"/>
          <w:lang w:val="nb-NO"/>
        </w:rPr>
        <w:t>Relief</w:t>
      </w:r>
      <w:proofErr w:type="spellEnd"/>
      <w:r w:rsidR="00851CA6" w:rsidRPr="007B2072">
        <w:rPr>
          <w:rFonts w:ascii="Trebuchet MS" w:hAnsi="Trebuchet MS"/>
          <w:b/>
          <w:bCs/>
          <w:sz w:val="22"/>
          <w:szCs w:val="22"/>
          <w:lang w:val="nb-NO"/>
        </w:rPr>
        <w:t xml:space="preserve"> </w:t>
      </w:r>
      <w:proofErr w:type="spellStart"/>
      <w:r w:rsidR="00851CA6" w:rsidRPr="007B2072">
        <w:rPr>
          <w:rFonts w:ascii="Trebuchet MS" w:hAnsi="Trebuchet MS"/>
          <w:b/>
          <w:bCs/>
          <w:sz w:val="22"/>
          <w:szCs w:val="22"/>
          <w:lang w:val="nb-NO"/>
        </w:rPr>
        <w:t>Valve</w:t>
      </w:r>
      <w:proofErr w:type="spellEnd"/>
      <w:r w:rsidR="00851CA6" w:rsidRPr="007B2072">
        <w:rPr>
          <w:rFonts w:ascii="Trebuchet MS" w:hAnsi="Trebuchet MS"/>
          <w:b/>
          <w:bCs/>
          <w:sz w:val="22"/>
          <w:szCs w:val="22"/>
          <w:lang w:val="nb-NO"/>
        </w:rPr>
        <w:t xml:space="preserve"> Test </w:t>
      </w:r>
      <w:proofErr w:type="spellStart"/>
      <w:r w:rsidR="00851CA6" w:rsidRPr="007B2072">
        <w:rPr>
          <w:rFonts w:ascii="Trebuchet MS" w:hAnsi="Trebuchet MS"/>
          <w:b/>
          <w:bCs/>
          <w:sz w:val="22"/>
          <w:szCs w:val="22"/>
          <w:lang w:val="nb-NO"/>
        </w:rPr>
        <w:t>Bench</w:t>
      </w:r>
      <w:proofErr w:type="spellEnd"/>
    </w:p>
    <w:p w14:paraId="64E172AF" w14:textId="52CA75B8" w:rsidR="00527A5C" w:rsidRPr="00851CA6" w:rsidRDefault="00527A5C" w:rsidP="00527A5C">
      <w:pPr>
        <w:rPr>
          <w:rFonts w:ascii="Trebuchet MS" w:hAnsi="Trebuchet MS"/>
          <w:b/>
          <w:sz w:val="22"/>
          <w:szCs w:val="22"/>
          <w:lang w:val="nb-NO"/>
        </w:rPr>
      </w:pPr>
      <w:r w:rsidRPr="00851CA6">
        <w:rPr>
          <w:rFonts w:ascii="Trebuchet MS" w:hAnsi="Trebuchet MS"/>
          <w:b/>
          <w:bCs/>
          <w:color w:val="FF0000"/>
          <w:sz w:val="22"/>
          <w:szCs w:val="22"/>
          <w:lang w:val="nb-NO"/>
        </w:rPr>
        <w:t xml:space="preserve"> </w:t>
      </w:r>
      <w:r w:rsidRPr="00851CA6">
        <w:rPr>
          <w:rFonts w:ascii="Trebuchet MS" w:hAnsi="Trebuchet MS"/>
          <w:b/>
          <w:color w:val="FF0000"/>
          <w:sz w:val="22"/>
          <w:szCs w:val="22"/>
          <w:lang w:val="nb-NO"/>
        </w:rPr>
        <w:t xml:space="preserve">  </w:t>
      </w:r>
    </w:p>
    <w:p w14:paraId="37F99158" w14:textId="3CC2B994" w:rsidR="00527A5C" w:rsidRDefault="00527A5C" w:rsidP="00527A5C">
      <w:pPr>
        <w:rPr>
          <w:rFonts w:ascii="Trebuchet MS" w:hAnsi="Trebuchet MS"/>
          <w:b/>
          <w:sz w:val="20"/>
          <w:szCs w:val="20"/>
          <w:lang w:val="nb-NO"/>
        </w:rPr>
      </w:pPr>
    </w:p>
    <w:p w14:paraId="155634E4" w14:textId="77777777" w:rsidR="00BB052D" w:rsidRPr="00851CA6" w:rsidRDefault="00BB052D" w:rsidP="00527A5C">
      <w:pPr>
        <w:rPr>
          <w:rFonts w:ascii="Trebuchet MS" w:hAnsi="Trebuchet MS"/>
          <w:b/>
          <w:sz w:val="20"/>
          <w:szCs w:val="20"/>
          <w:lang w:val="nb-NO"/>
        </w:rPr>
      </w:pPr>
    </w:p>
    <w:p w14:paraId="7C49BAC7" w14:textId="77777777" w:rsidR="00527A5C" w:rsidRPr="00F23D7F" w:rsidRDefault="00527A5C" w:rsidP="00527A5C">
      <w:pPr>
        <w:spacing w:before="120"/>
        <w:rPr>
          <w:rFonts w:ascii="Trebuchet MS" w:hAnsi="Trebuchet MS"/>
          <w:sz w:val="22"/>
          <w:szCs w:val="22"/>
          <w:lang w:val="nb-NO"/>
        </w:rPr>
      </w:pPr>
      <w:r w:rsidRPr="00F23D7F">
        <w:rPr>
          <w:rFonts w:ascii="Trebuchet MS" w:hAnsi="Trebuchet MS"/>
          <w:sz w:val="22"/>
          <w:szCs w:val="22"/>
          <w:lang w:val="nb-NO"/>
        </w:rPr>
        <w:t>Vi takker for deres forespørsel og har gleden av å tilby som beskrevet i dette tilbudsbrev.</w:t>
      </w:r>
    </w:p>
    <w:p w14:paraId="338F4E05" w14:textId="2737C54E" w:rsidR="00527A5C" w:rsidRDefault="00527A5C" w:rsidP="00527A5C">
      <w:pPr>
        <w:spacing w:before="120"/>
        <w:rPr>
          <w:rFonts w:ascii="Trebuchet MS" w:hAnsi="Trebuchet MS"/>
          <w:sz w:val="22"/>
          <w:szCs w:val="22"/>
          <w:lang w:val="nb-NO"/>
        </w:rPr>
      </w:pPr>
    </w:p>
    <w:p w14:paraId="2198F6D6" w14:textId="04423DBF" w:rsidR="00BB052D" w:rsidRDefault="00BB052D" w:rsidP="00527A5C">
      <w:pPr>
        <w:spacing w:before="120"/>
        <w:rPr>
          <w:rFonts w:ascii="Trebuchet MS" w:hAnsi="Trebuchet MS"/>
          <w:sz w:val="22"/>
          <w:szCs w:val="22"/>
          <w:lang w:val="nb-NO"/>
        </w:rPr>
      </w:pPr>
    </w:p>
    <w:p w14:paraId="7C477F3B" w14:textId="77777777" w:rsidR="00BB052D" w:rsidRPr="00F23D7F" w:rsidRDefault="00BB052D" w:rsidP="00527A5C">
      <w:pPr>
        <w:spacing w:before="120"/>
        <w:rPr>
          <w:rFonts w:ascii="Trebuchet MS" w:hAnsi="Trebuchet MS"/>
          <w:sz w:val="22"/>
          <w:szCs w:val="22"/>
          <w:lang w:val="nb-NO"/>
        </w:rPr>
      </w:pPr>
    </w:p>
    <w:p w14:paraId="4FAB2EDA" w14:textId="77777777" w:rsidR="00BB052D" w:rsidRPr="006B12DF" w:rsidRDefault="00BB052D" w:rsidP="00BB052D">
      <w:pPr>
        <w:rPr>
          <w:rFonts w:ascii="Arial" w:hAnsi="Arial" w:cs="Arial"/>
        </w:rPr>
      </w:pPr>
      <w:r w:rsidRPr="006B12DF">
        <w:rPr>
          <w:rFonts w:ascii="Arial" w:hAnsi="Arial" w:cs="Arial"/>
          <w:b/>
          <w:bCs/>
          <w:color w:val="002060"/>
          <w:u w:val="single"/>
        </w:rPr>
        <w:t>Scope</w:t>
      </w:r>
    </w:p>
    <w:p w14:paraId="75313929" w14:textId="77777777" w:rsidR="00BB052D" w:rsidRPr="006B12DF" w:rsidRDefault="00BB052D" w:rsidP="00BB052D">
      <w:pPr>
        <w:spacing w:after="200" w:line="276" w:lineRule="auto"/>
        <w:rPr>
          <w:rFonts w:ascii="Arial" w:hAnsi="Arial" w:cs="Arial"/>
          <w:bCs/>
        </w:rPr>
      </w:pPr>
      <w:r w:rsidRPr="006B12DF">
        <w:rPr>
          <w:rFonts w:ascii="Arial" w:hAnsi="Arial" w:cs="Arial"/>
          <w:bCs/>
        </w:rPr>
        <w:t xml:space="preserve">Safety Relief Valve Test Bench </w:t>
      </w:r>
      <w:r w:rsidRPr="006B12DF">
        <w:rPr>
          <w:rFonts w:ascii="Arial" w:hAnsi="Arial" w:cs="Arial"/>
        </w:rPr>
        <w:t>with hydraulic clamping system suitable for testing ½” to 1</w:t>
      </w:r>
      <w:r w:rsidRPr="006B12DF">
        <w:rPr>
          <w:rFonts w:ascii="Arial" w:hAnsi="Arial" w:cs="Arial"/>
          <w:lang w:val="en-US"/>
        </w:rPr>
        <w:t>6</w:t>
      </w:r>
      <w:r w:rsidRPr="006B12DF">
        <w:rPr>
          <w:rFonts w:ascii="Arial" w:hAnsi="Arial" w:cs="Arial"/>
        </w:rPr>
        <w:t xml:space="preserve">” flanged and ½” to 2” screwed relief valves at pressures up to </w:t>
      </w:r>
      <w:r w:rsidRPr="006B12DF">
        <w:rPr>
          <w:rFonts w:ascii="Arial" w:hAnsi="Arial" w:cs="Arial"/>
          <w:lang w:val="en-US"/>
        </w:rPr>
        <w:t xml:space="preserve">700 </w:t>
      </w:r>
      <w:r w:rsidRPr="006B12DF">
        <w:rPr>
          <w:rFonts w:ascii="Arial" w:hAnsi="Arial" w:cs="Arial"/>
        </w:rPr>
        <w:t>Bar (</w:t>
      </w:r>
      <w:r w:rsidRPr="006B12DF">
        <w:rPr>
          <w:rFonts w:ascii="Arial" w:hAnsi="Arial" w:cs="Arial"/>
          <w:lang w:val="en-US"/>
        </w:rPr>
        <w:t>10</w:t>
      </w:r>
      <w:r w:rsidRPr="006B12DF">
        <w:rPr>
          <w:rFonts w:ascii="Arial" w:hAnsi="Arial" w:cs="Arial"/>
        </w:rPr>
        <w:t>,000PSI) using</w:t>
      </w:r>
      <w:r w:rsidRPr="006B12DF">
        <w:rPr>
          <w:rFonts w:ascii="Arial" w:hAnsi="Arial" w:cs="Arial"/>
          <w:lang w:val="en-US"/>
        </w:rPr>
        <w:t xml:space="preserve"> water or </w:t>
      </w:r>
      <w:r w:rsidRPr="006B12DF">
        <w:rPr>
          <w:rFonts w:ascii="Arial" w:hAnsi="Arial" w:cs="Arial"/>
        </w:rPr>
        <w:t>bottled Air/Nitrogen as the test medium</w:t>
      </w:r>
      <w:r w:rsidRPr="006B12DF">
        <w:rPr>
          <w:rFonts w:ascii="Arial" w:hAnsi="Arial" w:cs="Arial"/>
          <w:bCs/>
        </w:rPr>
        <w:tab/>
      </w:r>
    </w:p>
    <w:p w14:paraId="7C6ABD2C" w14:textId="77777777" w:rsidR="00BB052D" w:rsidRPr="006B12DF" w:rsidRDefault="00BB052D" w:rsidP="00BB052D">
      <w:pPr>
        <w:spacing w:line="276" w:lineRule="auto"/>
        <w:rPr>
          <w:rFonts w:ascii="Arial" w:hAnsi="Arial" w:cs="Arial"/>
        </w:rPr>
      </w:pPr>
      <w:r w:rsidRPr="006B12DF">
        <w:rPr>
          <w:rFonts w:ascii="Arial" w:hAnsi="Arial" w:cs="Arial"/>
          <w:noProof/>
          <w:lang w:val="nb-NO"/>
        </w:rPr>
        <mc:AlternateContent>
          <mc:Choice Requires="wps">
            <w:drawing>
              <wp:inline distT="0" distB="0" distL="0" distR="0" wp14:anchorId="2B5A0F47" wp14:editId="3908D522">
                <wp:extent cx="5937250" cy="390525"/>
                <wp:effectExtent l="0" t="0" r="6350" b="952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390525"/>
                        </a:xfrm>
                        <a:prstGeom prst="rect">
                          <a:avLst/>
                        </a:prstGeom>
                        <a:solidFill>
                          <a:srgbClr val="002060"/>
                        </a:solidFill>
                        <a:ln w="9525">
                          <a:noFill/>
                          <a:miter lim="800000"/>
                          <a:headEnd/>
                          <a:tailEnd/>
                        </a:ln>
                      </wps:spPr>
                      <wps:txbx>
                        <w:txbxContent>
                          <w:p w14:paraId="7C8CEC45" w14:textId="09D06E30" w:rsidR="00BB052D" w:rsidRPr="00E21ADB" w:rsidRDefault="00BB052D" w:rsidP="00BB052D">
                            <w:pPr>
                              <w:shd w:val="clear" w:color="auto" w:fill="002060"/>
                              <w:jc w:val="center"/>
                              <w:rPr>
                                <w:rFonts w:ascii="Arial" w:hAnsi="Arial" w:cs="Arial"/>
                                <w:color w:val="FFFFFF" w:themeColor="background1"/>
                                <w:sz w:val="32"/>
                                <w:shd w:val="clear" w:color="auto" w:fill="002060"/>
                              </w:rPr>
                            </w:pPr>
                            <w:r w:rsidRPr="00E21ADB">
                              <w:rPr>
                                <w:rFonts w:ascii="Arial" w:hAnsi="Arial" w:cs="Arial"/>
                                <w:color w:val="FFFFFF" w:themeColor="background1"/>
                                <w:sz w:val="32"/>
                                <w:shd w:val="clear" w:color="auto" w:fill="002060"/>
                              </w:rPr>
                              <w:t>Technical Description</w:t>
                            </w:r>
                            <w:r w:rsidR="00675434">
                              <w:rPr>
                                <w:rFonts w:ascii="Arial" w:hAnsi="Arial" w:cs="Arial"/>
                                <w:color w:val="FFFFFF" w:themeColor="background1"/>
                                <w:sz w:val="32"/>
                                <w:shd w:val="clear" w:color="auto" w:fill="002060"/>
                              </w:rPr>
                              <w:t xml:space="preserve"> - </w:t>
                            </w:r>
                            <w:r w:rsidR="00675434" w:rsidRPr="00675434">
                              <w:rPr>
                                <w:rFonts w:ascii="Arial" w:hAnsi="Arial" w:cs="Arial"/>
                                <w:color w:val="FFFFFF" w:themeColor="background1"/>
                                <w:sz w:val="32"/>
                                <w:shd w:val="clear" w:color="auto" w:fill="002060"/>
                              </w:rPr>
                              <w:t>TS-22-25322</w:t>
                            </w:r>
                          </w:p>
                        </w:txbxContent>
                      </wps:txbx>
                      <wps:bodyPr rot="0" vert="horz" wrap="square" lIns="91440" tIns="45720" rIns="91440" bIns="45720" anchor="t" anchorCtr="0">
                        <a:noAutofit/>
                      </wps:bodyPr>
                    </wps:wsp>
                  </a:graphicData>
                </a:graphic>
              </wp:inline>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B5A0F47" id="_x0000_t202" coordsize="21600,21600" o:spt="202" path="m,l,21600r21600,l21600,xe">
                <v:stroke joinstyle="miter"/>
                <v:path gradientshapeok="t" o:connecttype="rect"/>
              </v:shapetype>
              <v:shape id="Text Box 2" o:spid="_x0000_s1026" type="#_x0000_t202" style="width:46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" fillcolor="#002060" stroked="f">
                <v:textbox>
                  <w:txbxContent>
                    <w:p w14:paraId="7C8CEC45" w14:textId="09D06E30" w:rsidR="00BB052D" w:rsidRPr="00E21ADB" w:rsidRDefault="00BB052D" w:rsidP="00BB052D">
                      <w:pPr>
                        <w:shd w:val="clear" w:color="auto" w:fill="002060"/>
                        <w:jc w:val="center"/>
                        <w:rPr>
                          <w:rFonts w:ascii="Arial" w:hAnsi="Arial" w:cs="Arial"/>
                          <w:color w:val="FFFFFF" w:themeColor="background1"/>
                          <w:sz w:val="32"/>
                          <w:shd w:val="clear" w:color="auto" w:fill="002060"/>
                        </w:rPr>
                      </w:pPr>
                      <w:r w:rsidRPr="00E21ADB">
                        <w:rPr>
                          <w:rFonts w:ascii="Arial" w:hAnsi="Arial" w:cs="Arial"/>
                          <w:color w:val="FFFFFF" w:themeColor="background1"/>
                          <w:sz w:val="32"/>
                          <w:shd w:val="clear" w:color="auto" w:fill="002060"/>
                        </w:rPr>
                        <w:t>Technical Description</w:t>
                      </w:r>
                      <w:r w:rsidR="00675434">
                        <w:rPr>
                          <w:rFonts w:ascii="Arial" w:hAnsi="Arial" w:cs="Arial"/>
                          <w:color w:val="FFFFFF" w:themeColor="background1"/>
                          <w:sz w:val="32"/>
                          <w:shd w:val="clear" w:color="auto" w:fill="002060"/>
                        </w:rPr>
                        <w:t xml:space="preserve"> - </w:t>
                      </w:r>
                      <w:r w:rsidR="00675434" w:rsidRPr="00675434">
                        <w:rPr>
                          <w:rFonts w:ascii="Arial" w:hAnsi="Arial" w:cs="Arial"/>
                          <w:color w:val="FFFFFF" w:themeColor="background1"/>
                          <w:sz w:val="32"/>
                          <w:shd w:val="clear" w:color="auto" w:fill="002060"/>
                        </w:rPr>
                        <w:t>TS-22-25322</w:t>
                      </w:r>
                    </w:p>
                  </w:txbxContent>
                </v:textbox>
                <w10:anchorlock/>
              </v:shape>
            </w:pict>
          </mc:Fallback>
        </mc:AlternateContent>
      </w:r>
    </w:p>
    <w:p w14:paraId="4DAA938C" w14:textId="77777777" w:rsidR="00BB052D" w:rsidRDefault="00BB052D" w:rsidP="00BB052D">
      <w:pPr>
        <w:rPr>
          <w:rFonts w:ascii="Arial" w:hAnsi="Arial" w:cs="Arial"/>
          <w:b/>
          <w:bCs/>
          <w:color w:val="002060"/>
          <w:u w:val="single"/>
        </w:rPr>
      </w:pPr>
    </w:p>
    <w:p w14:paraId="25E834C0" w14:textId="5DE8F923" w:rsidR="00BB052D" w:rsidRPr="006B12DF" w:rsidRDefault="00BB052D" w:rsidP="00BB052D">
      <w:pPr>
        <w:rPr>
          <w:rFonts w:ascii="Arial" w:hAnsi="Arial" w:cs="Arial"/>
          <w:b/>
          <w:bCs/>
          <w:color w:val="002060"/>
          <w:u w:val="single"/>
        </w:rPr>
      </w:pPr>
      <w:r w:rsidRPr="006B12DF">
        <w:rPr>
          <w:rFonts w:ascii="Arial" w:hAnsi="Arial" w:cs="Arial"/>
          <w:b/>
          <w:bCs/>
          <w:color w:val="002060"/>
          <w:u w:val="single"/>
        </w:rPr>
        <w:t>The Test System would comprise the following;</w:t>
      </w:r>
    </w:p>
    <w:p w14:paraId="583C75A7" w14:textId="77777777" w:rsidR="00BB052D" w:rsidRPr="00BB052D" w:rsidRDefault="00BB052D" w:rsidP="00BB052D">
      <w:pPr>
        <w:pStyle w:val="Overskrift4"/>
        <w:rPr>
          <w:rFonts w:ascii="Arial" w:hAnsi="Arial" w:cs="Arial"/>
          <w:bCs/>
          <w:szCs w:val="22"/>
          <w:lang w:val="en-US"/>
        </w:rPr>
      </w:pPr>
      <w:r w:rsidRPr="00BB052D">
        <w:rPr>
          <w:rFonts w:ascii="Arial" w:hAnsi="Arial" w:cs="Arial"/>
          <w:bCs/>
          <w:szCs w:val="22"/>
          <w:lang w:val="en-US"/>
        </w:rPr>
        <w:t>Flange Adaptors</w:t>
      </w:r>
    </w:p>
    <w:p w14:paraId="227A6196" w14:textId="77777777" w:rsidR="00BB052D" w:rsidRPr="00BB052D" w:rsidRDefault="00BB052D" w:rsidP="00BB052D">
      <w:pPr>
        <w:pStyle w:val="Overskrift4"/>
        <w:rPr>
          <w:rFonts w:ascii="Arial" w:hAnsi="Arial" w:cs="Arial"/>
          <w:b w:val="0"/>
          <w:bCs/>
          <w:szCs w:val="22"/>
          <w:lang w:val="en-US"/>
        </w:rPr>
      </w:pPr>
    </w:p>
    <w:p w14:paraId="4BFE69C5" w14:textId="77777777" w:rsidR="00BB052D" w:rsidRPr="00BB052D" w:rsidRDefault="00BB052D" w:rsidP="00BB052D">
      <w:pPr>
        <w:pStyle w:val="Overskrift4"/>
        <w:rPr>
          <w:rFonts w:ascii="Arial" w:hAnsi="Arial" w:cs="Arial"/>
          <w:b w:val="0"/>
          <w:bCs/>
          <w:szCs w:val="22"/>
          <w:lang w:val="en-US"/>
        </w:rPr>
      </w:pPr>
      <w:r w:rsidRPr="00BB052D">
        <w:rPr>
          <w:rFonts w:ascii="Arial" w:hAnsi="Arial" w:cs="Arial"/>
          <w:b w:val="0"/>
          <w:bCs/>
          <w:szCs w:val="22"/>
          <w:lang w:val="en-US"/>
        </w:rPr>
        <w:t>A range of 3 adaptor plates is included to enable the operator to clamp and seal any of the above valves to the test rig securely.</w:t>
      </w:r>
    </w:p>
    <w:p w14:paraId="7A2C7FD5" w14:textId="77777777" w:rsidR="00BB052D" w:rsidRPr="006B12DF" w:rsidRDefault="00BB052D" w:rsidP="00BB052D">
      <w:pPr>
        <w:jc w:val="center"/>
        <w:rPr>
          <w:rFonts w:ascii="Arial" w:hAnsi="Arial" w:cs="Arial"/>
        </w:rPr>
      </w:pPr>
      <w:r w:rsidRPr="006B12DF">
        <w:rPr>
          <w:rFonts w:ascii="Arial" w:hAnsi="Arial" w:cs="Arial"/>
          <w:noProof/>
          <w:lang w:val="nb-NO"/>
        </w:rPr>
        <w:drawing>
          <wp:inline distT="0" distB="0" distL="0" distR="0" wp14:anchorId="22E557FD" wp14:editId="536D4832">
            <wp:extent cx="1938357" cy="1314450"/>
            <wp:effectExtent l="0" t="0" r="5080" b="0"/>
            <wp:docPr id="20" name="Picture 12" descr="A picture containing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A picture containing metalware, gear&#10;&#10;Description automatically generated"/>
                    <pic:cNvPicPr/>
                  </pic:nvPicPr>
                  <pic:blipFill>
                    <a:blip r:embed="rId8">
                      <a:extLst>
                        <a:ext uri="{28A0092B-C50C-407E-A947-70E740481C1C}">
                          <a14:useLocalDpi xmlns:a14="http://schemas.microsoft.com/office/drawing/2010/main" val="0"/>
                        </a:ext>
                      </a:extLst>
                    </a:blip>
                    <a:srcRect l="29333" t="19330" r="5295" b="13013"/>
                    <a:stretch>
                      <a:fillRect/>
                    </a:stretch>
                  </pic:blipFill>
                  <pic:spPr>
                    <a:xfrm>
                      <a:off x="0" y="0"/>
                      <a:ext cx="1938357" cy="1314450"/>
                    </a:xfrm>
                    <a:prstGeom prst="rect">
                      <a:avLst/>
                    </a:prstGeom>
                  </pic:spPr>
                </pic:pic>
              </a:graphicData>
            </a:graphic>
          </wp:inline>
        </w:drawing>
      </w:r>
    </w:p>
    <w:p w14:paraId="18310358" w14:textId="77777777" w:rsidR="00BB052D" w:rsidRPr="006B12DF" w:rsidRDefault="00BB052D" w:rsidP="00BB052D">
      <w:pPr>
        <w:rPr>
          <w:rFonts w:ascii="Arial" w:hAnsi="Arial" w:cs="Arial"/>
        </w:rPr>
      </w:pPr>
    </w:p>
    <w:p w14:paraId="1A31A562" w14:textId="77777777" w:rsidR="00BB052D" w:rsidRPr="00BB052D" w:rsidRDefault="00BB052D" w:rsidP="00BB052D">
      <w:pPr>
        <w:rPr>
          <w:rFonts w:ascii="Arial" w:hAnsi="Arial" w:cs="Arial"/>
          <w:b/>
          <w:sz w:val="22"/>
          <w:szCs w:val="22"/>
        </w:rPr>
      </w:pPr>
      <w:r w:rsidRPr="00BB052D">
        <w:rPr>
          <w:rFonts w:ascii="Arial" w:hAnsi="Arial" w:cs="Arial"/>
          <w:b/>
          <w:sz w:val="22"/>
          <w:szCs w:val="22"/>
        </w:rPr>
        <w:t>Due to the quantity and hence the potential high cost, prices for adaptor plates to suit RTJ flanged valves are given separately. Customer to provide more details on RTJ flanges.</w:t>
      </w:r>
    </w:p>
    <w:p w14:paraId="762655EE" w14:textId="13A5D10C" w:rsidR="00527A5C" w:rsidRPr="00851CA6" w:rsidRDefault="00527A5C" w:rsidP="00527A5C">
      <w:pPr>
        <w:rPr>
          <w:rFonts w:ascii="Trebuchet MS" w:hAnsi="Trebuchet MS" w:cstheme="minorHAnsi"/>
          <w:b/>
          <w:spacing w:val="-3"/>
          <w:sz w:val="20"/>
          <w:szCs w:val="20"/>
          <w:lang w:val="en-US"/>
        </w:rPr>
      </w:pPr>
    </w:p>
    <w:p w14:paraId="37BB7483" w14:textId="77777777" w:rsidR="00527A5C" w:rsidRPr="00851CA6" w:rsidRDefault="00527A5C" w:rsidP="00527A5C">
      <w:pPr>
        <w:rPr>
          <w:rFonts w:ascii="Trebuchet MS" w:hAnsi="Trebuchet MS" w:cstheme="minorHAnsi"/>
          <w:b/>
          <w:spacing w:val="-3"/>
          <w:sz w:val="20"/>
          <w:szCs w:val="20"/>
          <w:lang w:val="en-US"/>
        </w:rPr>
      </w:pPr>
    </w:p>
    <w:p w14:paraId="2D71928B" w14:textId="77777777" w:rsidR="00527A5C" w:rsidRPr="00851CA6" w:rsidRDefault="00527A5C" w:rsidP="00527A5C">
      <w:pPr>
        <w:rPr>
          <w:rFonts w:ascii="Trebuchet MS" w:hAnsi="Trebuchet MS" w:cstheme="minorHAnsi"/>
          <w:b/>
          <w:spacing w:val="-3"/>
          <w:sz w:val="20"/>
          <w:szCs w:val="20"/>
          <w:lang w:val="en-US"/>
        </w:rPr>
      </w:pPr>
    </w:p>
    <w:p w14:paraId="55149BE7" w14:textId="24FC3F53" w:rsidR="00527A5C" w:rsidRPr="00851CA6" w:rsidRDefault="00527A5C" w:rsidP="00527A5C">
      <w:pPr>
        <w:rPr>
          <w:rFonts w:ascii="Trebuchet MS" w:hAnsi="Trebuchet MS"/>
          <w:sz w:val="20"/>
          <w:szCs w:val="20"/>
          <w:lang w:val="en-US"/>
        </w:rPr>
      </w:pPr>
    </w:p>
    <w:p w14:paraId="7C160EB8" w14:textId="5FB95F9A" w:rsidR="00171A3B" w:rsidRDefault="00171A3B" w:rsidP="00527A5C">
      <w:pPr>
        <w:rPr>
          <w:rFonts w:ascii="Trebuchet MS" w:hAnsi="Trebuchet MS"/>
          <w:sz w:val="20"/>
          <w:szCs w:val="20"/>
          <w:lang w:val="en-US"/>
        </w:rPr>
      </w:pPr>
    </w:p>
    <w:p w14:paraId="65958ADB" w14:textId="34FCF3B0" w:rsidR="00F23D7F" w:rsidRDefault="00F23D7F" w:rsidP="00527A5C">
      <w:pPr>
        <w:rPr>
          <w:rFonts w:ascii="Trebuchet MS" w:hAnsi="Trebuchet MS"/>
          <w:sz w:val="20"/>
          <w:szCs w:val="20"/>
          <w:lang w:val="en-US"/>
        </w:rPr>
      </w:pPr>
    </w:p>
    <w:p w14:paraId="671D71A4" w14:textId="6F9D7E16" w:rsidR="00F23D7F" w:rsidRDefault="00F23D7F" w:rsidP="00527A5C">
      <w:pPr>
        <w:rPr>
          <w:rFonts w:ascii="Trebuchet MS" w:hAnsi="Trebuchet MS"/>
          <w:sz w:val="20"/>
          <w:szCs w:val="20"/>
          <w:lang w:val="en-US"/>
        </w:rPr>
      </w:pPr>
    </w:p>
    <w:p w14:paraId="07FB0636" w14:textId="4429EE9A" w:rsidR="00F23D7F" w:rsidRDefault="00F23D7F" w:rsidP="00527A5C">
      <w:pPr>
        <w:rPr>
          <w:rFonts w:ascii="Trebuchet MS" w:hAnsi="Trebuchet MS"/>
          <w:sz w:val="20"/>
          <w:szCs w:val="20"/>
          <w:lang w:val="en-US"/>
        </w:rPr>
      </w:pPr>
    </w:p>
    <w:p w14:paraId="17B37180" w14:textId="5A15F006" w:rsidR="00F23D7F" w:rsidRDefault="00F23D7F" w:rsidP="00527A5C">
      <w:pPr>
        <w:rPr>
          <w:rFonts w:ascii="Trebuchet MS" w:hAnsi="Trebuchet MS"/>
          <w:sz w:val="20"/>
          <w:szCs w:val="20"/>
          <w:lang w:val="en-US"/>
        </w:rPr>
      </w:pPr>
    </w:p>
    <w:p w14:paraId="16A5FCAF" w14:textId="78DB8BA1" w:rsidR="00F23D7F" w:rsidRDefault="00F23D7F" w:rsidP="00527A5C">
      <w:pPr>
        <w:rPr>
          <w:rFonts w:ascii="Trebuchet MS" w:hAnsi="Trebuchet MS"/>
          <w:sz w:val="20"/>
          <w:szCs w:val="20"/>
          <w:lang w:val="en-US"/>
        </w:rPr>
      </w:pPr>
    </w:p>
    <w:p w14:paraId="055CBB50" w14:textId="77777777" w:rsidR="00295718" w:rsidRPr="006B12DF" w:rsidRDefault="00295718" w:rsidP="00295718">
      <w:pPr>
        <w:rPr>
          <w:rFonts w:ascii="Arial" w:hAnsi="Arial" w:cs="Arial"/>
          <w:b/>
          <w:bCs/>
          <w:u w:val="single"/>
        </w:rPr>
      </w:pPr>
      <w:r w:rsidRPr="006B12DF">
        <w:rPr>
          <w:rFonts w:ascii="Arial" w:hAnsi="Arial" w:cs="Arial"/>
          <w:b/>
          <w:bCs/>
          <w:u w:val="single"/>
        </w:rPr>
        <w:t>The Test Bench comprises of the following equipment:</w:t>
      </w:r>
    </w:p>
    <w:p w14:paraId="48889A3C" w14:textId="77777777" w:rsidR="00295718" w:rsidRDefault="00295718" w:rsidP="00295718">
      <w:pPr>
        <w:rPr>
          <w:rFonts w:ascii="Arial" w:hAnsi="Arial" w:cs="Arial"/>
          <w:b/>
          <w:u w:val="single"/>
        </w:rPr>
      </w:pPr>
    </w:p>
    <w:p w14:paraId="518AB0C5" w14:textId="657805EF" w:rsidR="00295718" w:rsidRPr="006B12DF" w:rsidRDefault="00295718" w:rsidP="00295718">
      <w:pPr>
        <w:rPr>
          <w:rFonts w:ascii="Arial" w:hAnsi="Arial" w:cs="Arial"/>
          <w:b/>
          <w:u w:val="single"/>
        </w:rPr>
      </w:pPr>
      <w:r w:rsidRPr="006B12DF">
        <w:rPr>
          <w:rFonts w:ascii="Arial" w:hAnsi="Arial" w:cs="Arial"/>
          <w:b/>
          <w:u w:val="single"/>
        </w:rPr>
        <w:t>Common Air Supply</w:t>
      </w:r>
    </w:p>
    <w:p w14:paraId="6258EABD" w14:textId="77777777" w:rsidR="00295718" w:rsidRDefault="00295718" w:rsidP="00295718">
      <w:pPr>
        <w:rPr>
          <w:rFonts w:ascii="Arial" w:hAnsi="Arial" w:cs="Arial"/>
        </w:rPr>
      </w:pPr>
    </w:p>
    <w:p w14:paraId="50AC650F" w14:textId="3B91C5AA" w:rsidR="00295718" w:rsidRPr="006B12DF" w:rsidRDefault="00295718" w:rsidP="00295718">
      <w:pPr>
        <w:rPr>
          <w:rFonts w:ascii="Arial" w:hAnsi="Arial" w:cs="Arial"/>
        </w:rPr>
      </w:pPr>
      <w:r w:rsidRPr="006B12DF">
        <w:rPr>
          <w:rFonts w:ascii="Arial" w:hAnsi="Arial" w:cs="Arial"/>
        </w:rPr>
        <w:t>Comprising of:</w:t>
      </w:r>
    </w:p>
    <w:p w14:paraId="00ADD515" w14:textId="77777777" w:rsidR="00295718" w:rsidRPr="006B12DF" w:rsidRDefault="00295718" w:rsidP="00295718">
      <w:pPr>
        <w:numPr>
          <w:ilvl w:val="0"/>
          <w:numId w:val="26"/>
        </w:numPr>
        <w:rPr>
          <w:rFonts w:ascii="Arial" w:hAnsi="Arial" w:cs="Arial"/>
        </w:rPr>
      </w:pPr>
      <w:r w:rsidRPr="006B12DF">
        <w:rPr>
          <w:rFonts w:ascii="Arial" w:hAnsi="Arial" w:cs="Arial"/>
        </w:rPr>
        <w:t>½” BSP(F) Self Venting Ball Valve</w:t>
      </w:r>
    </w:p>
    <w:p w14:paraId="27D437EF" w14:textId="77777777" w:rsidR="00295718" w:rsidRPr="006B12DF" w:rsidRDefault="00295718" w:rsidP="00295718">
      <w:pPr>
        <w:numPr>
          <w:ilvl w:val="0"/>
          <w:numId w:val="26"/>
        </w:numPr>
        <w:rPr>
          <w:rFonts w:ascii="Arial" w:hAnsi="Arial" w:cs="Arial"/>
        </w:rPr>
      </w:pPr>
      <w:r w:rsidRPr="006B12DF">
        <w:rPr>
          <w:rFonts w:ascii="Arial" w:hAnsi="Arial" w:cs="Arial"/>
        </w:rPr>
        <w:t>Filter</w:t>
      </w:r>
    </w:p>
    <w:p w14:paraId="1372933C" w14:textId="77777777" w:rsidR="00295718" w:rsidRPr="006B12DF" w:rsidRDefault="00295718" w:rsidP="00295718">
      <w:pPr>
        <w:numPr>
          <w:ilvl w:val="0"/>
          <w:numId w:val="26"/>
        </w:numPr>
        <w:rPr>
          <w:rFonts w:ascii="Arial" w:hAnsi="Arial" w:cs="Arial"/>
        </w:rPr>
      </w:pPr>
      <w:r w:rsidRPr="006B12DF">
        <w:rPr>
          <w:rFonts w:ascii="Arial" w:hAnsi="Arial" w:cs="Arial"/>
        </w:rPr>
        <w:t>Lubricator</w:t>
      </w:r>
    </w:p>
    <w:p w14:paraId="2D8727BF" w14:textId="77777777" w:rsidR="00295718" w:rsidRPr="006B12DF" w:rsidRDefault="00295718" w:rsidP="00295718">
      <w:pPr>
        <w:pStyle w:val="Overskrift4"/>
        <w:rPr>
          <w:rFonts w:ascii="Arial" w:hAnsi="Arial" w:cs="Arial"/>
          <w:szCs w:val="22"/>
        </w:rPr>
      </w:pPr>
    </w:p>
    <w:p w14:paraId="350C9C66" w14:textId="77777777" w:rsidR="00295718" w:rsidRPr="006B12DF" w:rsidRDefault="00295718" w:rsidP="00295718">
      <w:pPr>
        <w:pStyle w:val="Overskrift4"/>
        <w:rPr>
          <w:rFonts w:ascii="Arial" w:hAnsi="Arial" w:cs="Arial"/>
          <w:szCs w:val="22"/>
        </w:rPr>
      </w:pPr>
      <w:proofErr w:type="spellStart"/>
      <w:r w:rsidRPr="006B12DF">
        <w:rPr>
          <w:rFonts w:ascii="Arial" w:hAnsi="Arial" w:cs="Arial"/>
          <w:szCs w:val="22"/>
        </w:rPr>
        <w:t>Hydraulic</w:t>
      </w:r>
      <w:proofErr w:type="spellEnd"/>
      <w:r w:rsidRPr="006B12DF">
        <w:rPr>
          <w:rFonts w:ascii="Arial" w:hAnsi="Arial" w:cs="Arial"/>
          <w:szCs w:val="22"/>
        </w:rPr>
        <w:t xml:space="preserve"> Test System </w:t>
      </w:r>
    </w:p>
    <w:p w14:paraId="3FD8B442" w14:textId="77777777" w:rsidR="00295718" w:rsidRPr="006B12DF" w:rsidRDefault="00295718" w:rsidP="00295718">
      <w:pPr>
        <w:jc w:val="both"/>
        <w:rPr>
          <w:rFonts w:ascii="Arial" w:hAnsi="Arial" w:cs="Arial"/>
        </w:rPr>
      </w:pPr>
    </w:p>
    <w:p w14:paraId="778816D6" w14:textId="77777777" w:rsidR="00295718" w:rsidRPr="006B12DF" w:rsidRDefault="00295718" w:rsidP="00295718">
      <w:pPr>
        <w:jc w:val="both"/>
        <w:rPr>
          <w:rFonts w:ascii="Arial" w:hAnsi="Arial" w:cs="Arial"/>
        </w:rPr>
      </w:pPr>
      <w:r w:rsidRPr="006B12DF">
        <w:rPr>
          <w:rFonts w:ascii="Arial" w:hAnsi="Arial" w:cs="Arial"/>
        </w:rPr>
        <w:t>Test bench incorporates all the necessary equipment and controls to enable the operator to test safety relief valves using hydraulic oil or water as the test medium. System includes:</w:t>
      </w:r>
    </w:p>
    <w:p w14:paraId="3AE10395" w14:textId="77777777" w:rsidR="00295718" w:rsidRPr="006B12DF" w:rsidRDefault="00295718" w:rsidP="00295718">
      <w:pPr>
        <w:numPr>
          <w:ilvl w:val="0"/>
          <w:numId w:val="27"/>
        </w:numPr>
        <w:jc w:val="both"/>
        <w:rPr>
          <w:rFonts w:ascii="Arial" w:hAnsi="Arial" w:cs="Arial"/>
        </w:rPr>
      </w:pPr>
      <w:r w:rsidRPr="006B12DF">
        <w:rPr>
          <w:rFonts w:ascii="Arial" w:hAnsi="Arial" w:cs="Arial"/>
        </w:rPr>
        <w:t>AZ-1 series air operated hydraulic pump.</w:t>
      </w:r>
    </w:p>
    <w:p w14:paraId="65533E13" w14:textId="77777777" w:rsidR="00295718" w:rsidRPr="006B12DF" w:rsidRDefault="00295718" w:rsidP="00295718">
      <w:pPr>
        <w:numPr>
          <w:ilvl w:val="0"/>
          <w:numId w:val="27"/>
        </w:numPr>
        <w:jc w:val="both"/>
        <w:rPr>
          <w:rFonts w:ascii="Arial" w:hAnsi="Arial" w:cs="Arial"/>
        </w:rPr>
      </w:pPr>
      <w:r w:rsidRPr="006B12DF">
        <w:rPr>
          <w:rFonts w:ascii="Arial" w:hAnsi="Arial" w:cs="Arial"/>
        </w:rPr>
        <w:t>Hydraulic pump air controls comprising of a pressure regulating valve, 50 mm (2”) diameter 0-11 Bar (160 PSI) pressure gauge and pump start/stop valve.</w:t>
      </w:r>
    </w:p>
    <w:p w14:paraId="45813BAA" w14:textId="77777777" w:rsidR="00295718" w:rsidRPr="006B12DF" w:rsidRDefault="00295718" w:rsidP="00295718">
      <w:pPr>
        <w:numPr>
          <w:ilvl w:val="0"/>
          <w:numId w:val="27"/>
        </w:numPr>
        <w:jc w:val="both"/>
        <w:rPr>
          <w:rFonts w:ascii="Arial" w:hAnsi="Arial" w:cs="Arial"/>
        </w:rPr>
      </w:pPr>
      <w:r w:rsidRPr="006B12DF">
        <w:rPr>
          <w:rFonts w:ascii="Arial" w:hAnsi="Arial" w:cs="Arial"/>
        </w:rPr>
        <w:t xml:space="preserve">Second pressure regulating valve pre-set to limit the output pressure of the pump to that of the test bench. </w:t>
      </w:r>
    </w:p>
    <w:p w14:paraId="09DABDA8" w14:textId="77777777" w:rsidR="00295718" w:rsidRPr="006B12DF" w:rsidRDefault="00295718" w:rsidP="00295718">
      <w:pPr>
        <w:numPr>
          <w:ilvl w:val="0"/>
          <w:numId w:val="27"/>
        </w:numPr>
        <w:jc w:val="both"/>
        <w:rPr>
          <w:rFonts w:ascii="Arial" w:hAnsi="Arial" w:cs="Arial"/>
        </w:rPr>
      </w:pPr>
      <w:r w:rsidRPr="006B12DF">
        <w:rPr>
          <w:rFonts w:ascii="Arial" w:hAnsi="Arial" w:cs="Arial"/>
        </w:rPr>
        <w:t>45 litre (10 gallon) capacity oil/water reservoir fitted with a sight glass, filler cap, drain valve, suction strainer and stop valve.</w:t>
      </w:r>
    </w:p>
    <w:p w14:paraId="27AA81CB" w14:textId="77777777" w:rsidR="00295718" w:rsidRPr="006B12DF" w:rsidRDefault="00295718" w:rsidP="00295718">
      <w:pPr>
        <w:numPr>
          <w:ilvl w:val="0"/>
          <w:numId w:val="27"/>
        </w:numPr>
        <w:jc w:val="both"/>
        <w:rPr>
          <w:rFonts w:ascii="Arial" w:hAnsi="Arial" w:cs="Arial"/>
        </w:rPr>
      </w:pPr>
      <w:r w:rsidRPr="006B12DF">
        <w:rPr>
          <w:rFonts w:ascii="Arial" w:hAnsi="Arial" w:cs="Arial"/>
        </w:rPr>
        <w:t xml:space="preserve">Two 100 mm (4”) diameter dual scale pressure gauges, </w:t>
      </w:r>
      <w:r w:rsidRPr="006B12DF">
        <w:rPr>
          <w:rFonts w:ascii="Arial" w:hAnsi="Arial" w:cs="Arial"/>
        </w:rPr>
        <w:sym w:font="Symbol" w:char="F0B1"/>
      </w:r>
      <w:r w:rsidRPr="006B12DF">
        <w:rPr>
          <w:rFonts w:ascii="Arial" w:hAnsi="Arial" w:cs="Arial"/>
        </w:rPr>
        <w:t xml:space="preserve"> 1% full scale accuracy.</w:t>
      </w:r>
    </w:p>
    <w:p w14:paraId="5341FF38" w14:textId="77777777" w:rsidR="00295718" w:rsidRPr="006B12DF" w:rsidRDefault="00295718" w:rsidP="00295718">
      <w:pPr>
        <w:numPr>
          <w:ilvl w:val="0"/>
          <w:numId w:val="27"/>
        </w:numPr>
        <w:jc w:val="both"/>
        <w:rPr>
          <w:rFonts w:ascii="Arial" w:hAnsi="Arial" w:cs="Arial"/>
        </w:rPr>
      </w:pPr>
      <w:r w:rsidRPr="006B12DF">
        <w:rPr>
          <w:rFonts w:ascii="Arial" w:hAnsi="Arial" w:cs="Arial"/>
        </w:rPr>
        <w:t>10 litre (2.2 gallon) capacity accumulator.</w:t>
      </w:r>
    </w:p>
    <w:p w14:paraId="25E8E335" w14:textId="77777777" w:rsidR="00295718" w:rsidRPr="006B12DF" w:rsidRDefault="00295718" w:rsidP="00295718">
      <w:pPr>
        <w:numPr>
          <w:ilvl w:val="0"/>
          <w:numId w:val="27"/>
        </w:numPr>
        <w:jc w:val="both"/>
        <w:rPr>
          <w:rFonts w:ascii="Arial" w:hAnsi="Arial" w:cs="Arial"/>
        </w:rPr>
      </w:pPr>
      <w:r w:rsidRPr="006B12DF">
        <w:rPr>
          <w:rFonts w:ascii="Arial" w:hAnsi="Arial" w:cs="Arial"/>
        </w:rPr>
        <w:t>Accumulator isolation valve.</w:t>
      </w:r>
    </w:p>
    <w:p w14:paraId="72613640" w14:textId="77777777" w:rsidR="00295718" w:rsidRPr="006B12DF" w:rsidRDefault="00295718" w:rsidP="00295718">
      <w:pPr>
        <w:numPr>
          <w:ilvl w:val="0"/>
          <w:numId w:val="27"/>
        </w:numPr>
        <w:jc w:val="both"/>
        <w:rPr>
          <w:rFonts w:ascii="Arial" w:hAnsi="Arial" w:cs="Arial"/>
        </w:rPr>
      </w:pPr>
      <w:r w:rsidRPr="006B12DF">
        <w:rPr>
          <w:rFonts w:ascii="Arial" w:hAnsi="Arial" w:cs="Arial"/>
        </w:rPr>
        <w:t>Pressure release valve.</w:t>
      </w:r>
    </w:p>
    <w:p w14:paraId="166B38D4" w14:textId="77777777" w:rsidR="00295718" w:rsidRPr="006B12DF" w:rsidRDefault="00295718" w:rsidP="00295718">
      <w:pPr>
        <w:numPr>
          <w:ilvl w:val="0"/>
          <w:numId w:val="27"/>
        </w:numPr>
        <w:jc w:val="both"/>
        <w:rPr>
          <w:rFonts w:ascii="Arial" w:hAnsi="Arial" w:cs="Arial"/>
        </w:rPr>
      </w:pPr>
      <w:r w:rsidRPr="006B12DF">
        <w:rPr>
          <w:rFonts w:ascii="Arial" w:hAnsi="Arial" w:cs="Arial"/>
        </w:rPr>
        <w:t>Safety relief valve.</w:t>
      </w:r>
    </w:p>
    <w:p w14:paraId="2A6FCEFF" w14:textId="77777777" w:rsidR="00295718" w:rsidRPr="006B12DF" w:rsidRDefault="00295718" w:rsidP="00295718">
      <w:pPr>
        <w:numPr>
          <w:ilvl w:val="0"/>
          <w:numId w:val="27"/>
        </w:numPr>
        <w:jc w:val="both"/>
        <w:rPr>
          <w:rFonts w:ascii="Arial" w:hAnsi="Arial" w:cs="Arial"/>
        </w:rPr>
      </w:pPr>
      <w:r w:rsidRPr="006B12DF">
        <w:rPr>
          <w:rFonts w:ascii="Arial" w:hAnsi="Arial" w:cs="Arial"/>
        </w:rPr>
        <w:t>Flow Control Valve</w:t>
      </w:r>
    </w:p>
    <w:p w14:paraId="1E64C609" w14:textId="77777777" w:rsidR="00295718" w:rsidRPr="006B12DF" w:rsidRDefault="00295718" w:rsidP="00295718">
      <w:pPr>
        <w:jc w:val="both"/>
        <w:rPr>
          <w:rFonts w:ascii="Arial" w:hAnsi="Arial" w:cs="Arial"/>
        </w:rPr>
      </w:pPr>
    </w:p>
    <w:p w14:paraId="0C19E90A" w14:textId="77777777" w:rsidR="00295718" w:rsidRDefault="00295718" w:rsidP="00295718">
      <w:pPr>
        <w:pStyle w:val="Overskrift4"/>
        <w:rPr>
          <w:rFonts w:ascii="Arial" w:hAnsi="Arial" w:cs="Arial"/>
          <w:szCs w:val="22"/>
        </w:rPr>
      </w:pPr>
    </w:p>
    <w:p w14:paraId="1B0DFFFE" w14:textId="083248A7" w:rsidR="00295718" w:rsidRPr="006B12DF" w:rsidRDefault="00295718" w:rsidP="00295718">
      <w:pPr>
        <w:pStyle w:val="Overskrift4"/>
        <w:rPr>
          <w:rFonts w:ascii="Arial" w:hAnsi="Arial" w:cs="Arial"/>
          <w:szCs w:val="22"/>
        </w:rPr>
      </w:pPr>
      <w:r w:rsidRPr="006B12DF">
        <w:rPr>
          <w:rFonts w:ascii="Arial" w:hAnsi="Arial" w:cs="Arial"/>
          <w:szCs w:val="22"/>
        </w:rPr>
        <w:t>Other Controls / Instrumentation</w:t>
      </w:r>
    </w:p>
    <w:p w14:paraId="03227A03" w14:textId="77777777" w:rsidR="00295718" w:rsidRPr="006B12DF" w:rsidRDefault="00295718" w:rsidP="00295718">
      <w:pPr>
        <w:jc w:val="both"/>
        <w:rPr>
          <w:rFonts w:ascii="Arial" w:hAnsi="Arial" w:cs="Arial"/>
        </w:rPr>
      </w:pPr>
    </w:p>
    <w:p w14:paraId="5CAF642F" w14:textId="77777777" w:rsidR="00295718" w:rsidRPr="006B12DF" w:rsidRDefault="00295718" w:rsidP="00295718">
      <w:pPr>
        <w:numPr>
          <w:ilvl w:val="0"/>
          <w:numId w:val="28"/>
        </w:numPr>
        <w:jc w:val="both"/>
        <w:rPr>
          <w:rFonts w:ascii="Arial" w:hAnsi="Arial" w:cs="Arial"/>
        </w:rPr>
      </w:pPr>
      <w:r w:rsidRPr="006B12DF">
        <w:rPr>
          <w:rFonts w:ascii="Arial" w:hAnsi="Arial" w:cs="Arial"/>
        </w:rPr>
        <w:t>Pressure release valve.</w:t>
      </w:r>
    </w:p>
    <w:p w14:paraId="4FA34787" w14:textId="77777777" w:rsidR="00295718" w:rsidRPr="006B12DF" w:rsidRDefault="00295718" w:rsidP="00295718">
      <w:pPr>
        <w:numPr>
          <w:ilvl w:val="0"/>
          <w:numId w:val="28"/>
        </w:numPr>
        <w:jc w:val="both"/>
        <w:rPr>
          <w:rFonts w:ascii="Arial" w:hAnsi="Arial" w:cs="Arial"/>
        </w:rPr>
      </w:pPr>
      <w:r w:rsidRPr="006B12DF">
        <w:rPr>
          <w:rFonts w:ascii="Arial" w:hAnsi="Arial" w:cs="Arial"/>
        </w:rPr>
        <w:t>Test gauge (see optional extras) bulkhead fitting threaded ½” BSP female.</w:t>
      </w:r>
    </w:p>
    <w:p w14:paraId="368497C6" w14:textId="17BF4D4A" w:rsidR="00F23D7F" w:rsidRPr="00295718" w:rsidRDefault="00F23D7F" w:rsidP="00F23D7F">
      <w:pPr>
        <w:rPr>
          <w:rFonts w:ascii="Trebuchet MS" w:hAnsi="Trebuchet MS"/>
          <w:sz w:val="20"/>
          <w:szCs w:val="20"/>
        </w:rPr>
      </w:pPr>
    </w:p>
    <w:p w14:paraId="2104D8DD" w14:textId="52006CFA" w:rsidR="00F23D7F" w:rsidRDefault="00F23D7F" w:rsidP="00F23D7F">
      <w:pPr>
        <w:rPr>
          <w:rFonts w:ascii="Trebuchet MS" w:hAnsi="Trebuchet MS"/>
          <w:sz w:val="20"/>
          <w:szCs w:val="20"/>
          <w:lang w:val="en-US"/>
        </w:rPr>
      </w:pPr>
    </w:p>
    <w:p w14:paraId="756192BA" w14:textId="31C78A3B" w:rsidR="00F23D7F" w:rsidRDefault="00F23D7F" w:rsidP="00F23D7F">
      <w:pPr>
        <w:rPr>
          <w:rFonts w:ascii="Trebuchet MS" w:hAnsi="Trebuchet MS"/>
          <w:sz w:val="20"/>
          <w:szCs w:val="20"/>
          <w:lang w:val="en-US"/>
        </w:rPr>
      </w:pPr>
    </w:p>
    <w:p w14:paraId="4F0ED332" w14:textId="06C9163C" w:rsidR="00F23D7F" w:rsidRDefault="00F23D7F" w:rsidP="00F23D7F">
      <w:pPr>
        <w:rPr>
          <w:rFonts w:ascii="Trebuchet MS" w:hAnsi="Trebuchet MS"/>
          <w:sz w:val="20"/>
          <w:szCs w:val="20"/>
          <w:lang w:val="en-US"/>
        </w:rPr>
      </w:pPr>
    </w:p>
    <w:p w14:paraId="6B66B2F1" w14:textId="5DEBBBC3" w:rsidR="00F23D7F" w:rsidRDefault="00F23D7F" w:rsidP="00F23D7F">
      <w:pPr>
        <w:rPr>
          <w:rFonts w:ascii="Trebuchet MS" w:hAnsi="Trebuchet MS"/>
          <w:sz w:val="20"/>
          <w:szCs w:val="20"/>
          <w:lang w:val="en-US"/>
        </w:rPr>
      </w:pPr>
    </w:p>
    <w:p w14:paraId="378F1D8E" w14:textId="086D91C7" w:rsidR="00F23D7F" w:rsidRDefault="00F23D7F" w:rsidP="00F23D7F">
      <w:pPr>
        <w:rPr>
          <w:rFonts w:ascii="Trebuchet MS" w:hAnsi="Trebuchet MS"/>
          <w:sz w:val="20"/>
          <w:szCs w:val="20"/>
          <w:lang w:val="en-US"/>
        </w:rPr>
      </w:pPr>
    </w:p>
    <w:p w14:paraId="6E7E33D1" w14:textId="7A96BF6D" w:rsidR="00F23D7F" w:rsidRDefault="00F23D7F" w:rsidP="00F23D7F">
      <w:pPr>
        <w:rPr>
          <w:rFonts w:ascii="Trebuchet MS" w:hAnsi="Trebuchet MS"/>
          <w:sz w:val="20"/>
          <w:szCs w:val="20"/>
          <w:lang w:val="en-US"/>
        </w:rPr>
      </w:pPr>
    </w:p>
    <w:p w14:paraId="043AA506" w14:textId="58D9845C" w:rsidR="00F23D7F" w:rsidRDefault="00F23D7F" w:rsidP="00F23D7F">
      <w:pPr>
        <w:rPr>
          <w:rFonts w:ascii="Trebuchet MS" w:hAnsi="Trebuchet MS"/>
          <w:sz w:val="20"/>
          <w:szCs w:val="20"/>
          <w:lang w:val="en-US"/>
        </w:rPr>
      </w:pPr>
    </w:p>
    <w:p w14:paraId="2BB7AB91" w14:textId="403DB3F7" w:rsidR="00F23D7F" w:rsidRDefault="00F23D7F" w:rsidP="00F23D7F">
      <w:pPr>
        <w:rPr>
          <w:rFonts w:ascii="Trebuchet MS" w:hAnsi="Trebuchet MS"/>
          <w:sz w:val="20"/>
          <w:szCs w:val="20"/>
          <w:lang w:val="en-US"/>
        </w:rPr>
      </w:pPr>
    </w:p>
    <w:p w14:paraId="1A2DDFDA" w14:textId="6CF16EDB" w:rsidR="00F23D7F" w:rsidRDefault="00F23D7F" w:rsidP="00F23D7F">
      <w:pPr>
        <w:rPr>
          <w:rFonts w:ascii="Trebuchet MS" w:hAnsi="Trebuchet MS"/>
          <w:sz w:val="20"/>
          <w:szCs w:val="20"/>
          <w:lang w:val="en-US"/>
        </w:rPr>
      </w:pPr>
    </w:p>
    <w:p w14:paraId="0536BE66" w14:textId="203305D4" w:rsidR="00F23D7F" w:rsidRDefault="00F23D7F" w:rsidP="00F23D7F">
      <w:pPr>
        <w:rPr>
          <w:rFonts w:ascii="Trebuchet MS" w:hAnsi="Trebuchet MS"/>
          <w:sz w:val="20"/>
          <w:szCs w:val="20"/>
          <w:lang w:val="en-US"/>
        </w:rPr>
      </w:pPr>
    </w:p>
    <w:p w14:paraId="60736763" w14:textId="465224D8" w:rsidR="00F23D7F" w:rsidRDefault="00F23D7F" w:rsidP="00F23D7F">
      <w:pPr>
        <w:rPr>
          <w:rFonts w:ascii="Trebuchet MS" w:hAnsi="Trebuchet MS"/>
          <w:sz w:val="20"/>
          <w:szCs w:val="20"/>
          <w:lang w:val="en-US"/>
        </w:rPr>
      </w:pPr>
    </w:p>
    <w:p w14:paraId="585C512D" w14:textId="68A31BF6" w:rsidR="00F23D7F" w:rsidRPr="00670BD0" w:rsidRDefault="00F23D7F" w:rsidP="00F23D7F">
      <w:pPr>
        <w:rPr>
          <w:rFonts w:ascii="Trebuchet MS" w:hAnsi="Trebuchet MS"/>
          <w:sz w:val="20"/>
          <w:szCs w:val="20"/>
          <w:lang w:val="en-US"/>
        </w:rPr>
      </w:pPr>
    </w:p>
    <w:p w14:paraId="5474ACCB" w14:textId="1B15CE53" w:rsidR="00F23D7F" w:rsidRPr="00670BD0" w:rsidRDefault="00F23D7F" w:rsidP="00F23D7F">
      <w:pPr>
        <w:rPr>
          <w:rFonts w:ascii="Trebuchet MS" w:hAnsi="Trebuchet MS"/>
          <w:sz w:val="20"/>
          <w:szCs w:val="20"/>
          <w:lang w:val="en-US"/>
        </w:rPr>
      </w:pPr>
    </w:p>
    <w:p w14:paraId="4489EAD4" w14:textId="77777777" w:rsidR="00670BD0" w:rsidRDefault="00670BD0" w:rsidP="00670BD0">
      <w:pPr>
        <w:autoSpaceDE w:val="0"/>
        <w:autoSpaceDN w:val="0"/>
        <w:adjustRightInd w:val="0"/>
        <w:rPr>
          <w:rFonts w:ascii="Trebuchet MS" w:hAnsi="Trebuchet MS" w:cs="Calibri"/>
          <w:b/>
          <w:bCs/>
          <w:color w:val="000000"/>
          <w:sz w:val="20"/>
          <w:szCs w:val="20"/>
          <w:lang w:val="en-US"/>
        </w:rPr>
      </w:pPr>
    </w:p>
    <w:p w14:paraId="62C5D7B4" w14:textId="77777777" w:rsidR="00295718" w:rsidRDefault="00295718" w:rsidP="00295718">
      <w:pPr>
        <w:jc w:val="both"/>
        <w:rPr>
          <w:rFonts w:ascii="Arial" w:hAnsi="Arial" w:cs="Arial"/>
          <w:b/>
          <w:bCs/>
          <w:u w:val="single"/>
        </w:rPr>
      </w:pPr>
    </w:p>
    <w:p w14:paraId="6A90C0D7" w14:textId="77777777" w:rsidR="00295718" w:rsidRDefault="00295718" w:rsidP="00295718">
      <w:pPr>
        <w:jc w:val="both"/>
        <w:rPr>
          <w:rFonts w:ascii="Arial" w:hAnsi="Arial" w:cs="Arial"/>
          <w:b/>
          <w:bCs/>
          <w:u w:val="single"/>
        </w:rPr>
      </w:pPr>
    </w:p>
    <w:p w14:paraId="79624A32" w14:textId="77777777" w:rsidR="00295718" w:rsidRDefault="00295718" w:rsidP="00295718">
      <w:pPr>
        <w:jc w:val="both"/>
        <w:rPr>
          <w:rFonts w:ascii="Arial" w:hAnsi="Arial" w:cs="Arial"/>
          <w:b/>
          <w:bCs/>
          <w:u w:val="single"/>
        </w:rPr>
      </w:pPr>
    </w:p>
    <w:p w14:paraId="11EEFDD0" w14:textId="77777777" w:rsidR="00295718" w:rsidRDefault="00295718" w:rsidP="00295718">
      <w:pPr>
        <w:jc w:val="both"/>
        <w:rPr>
          <w:rFonts w:ascii="Arial" w:hAnsi="Arial" w:cs="Arial"/>
          <w:b/>
          <w:bCs/>
          <w:u w:val="single"/>
        </w:rPr>
      </w:pPr>
    </w:p>
    <w:p w14:paraId="68E18C87" w14:textId="77777777" w:rsidR="004A4338" w:rsidRDefault="004A4338" w:rsidP="00295718">
      <w:pPr>
        <w:jc w:val="both"/>
        <w:rPr>
          <w:rFonts w:ascii="Arial" w:hAnsi="Arial" w:cs="Arial"/>
          <w:b/>
          <w:bCs/>
          <w:u w:val="single"/>
        </w:rPr>
      </w:pPr>
    </w:p>
    <w:p w14:paraId="4F6A1CD6" w14:textId="77ADFD76" w:rsidR="00295718" w:rsidRPr="006B12DF" w:rsidRDefault="00295718" w:rsidP="00295718">
      <w:pPr>
        <w:jc w:val="both"/>
        <w:rPr>
          <w:rFonts w:ascii="Arial" w:hAnsi="Arial" w:cs="Arial"/>
          <w:b/>
          <w:u w:val="single"/>
        </w:rPr>
      </w:pPr>
      <w:r w:rsidRPr="006B12DF">
        <w:rPr>
          <w:rFonts w:ascii="Arial" w:hAnsi="Arial" w:cs="Arial"/>
          <w:b/>
          <w:bCs/>
          <w:u w:val="single"/>
        </w:rPr>
        <w:t>Nitrogen / Air Test System</w:t>
      </w:r>
      <w:r w:rsidRPr="006B12DF">
        <w:rPr>
          <w:rFonts w:ascii="Arial" w:hAnsi="Arial" w:cs="Arial"/>
          <w:b/>
          <w:u w:val="single"/>
        </w:rPr>
        <w:t xml:space="preserve"> </w:t>
      </w:r>
    </w:p>
    <w:p w14:paraId="34E10BE5" w14:textId="77777777" w:rsidR="00295718" w:rsidRPr="006B12DF" w:rsidRDefault="00295718" w:rsidP="00295718">
      <w:pPr>
        <w:jc w:val="both"/>
        <w:rPr>
          <w:rFonts w:ascii="Arial" w:hAnsi="Arial" w:cs="Arial"/>
          <w:b/>
          <w:u w:val="single"/>
        </w:rPr>
      </w:pPr>
      <w:r w:rsidRPr="006B12DF">
        <w:rPr>
          <w:rFonts w:ascii="Arial" w:hAnsi="Arial" w:cs="Arial"/>
        </w:rPr>
        <w:t>Test bench incorporates all the necessary equipment and controls to enable the operator to test safety relief valves using nitrogen or air as the test medium.</w:t>
      </w:r>
    </w:p>
    <w:p w14:paraId="389214FA" w14:textId="77777777" w:rsidR="00295718" w:rsidRPr="006B12DF" w:rsidRDefault="00295718" w:rsidP="00295718">
      <w:pPr>
        <w:pStyle w:val="Brdtekst2"/>
        <w:rPr>
          <w:rFonts w:ascii="Arial" w:hAnsi="Arial" w:cs="Arial"/>
          <w:bCs/>
          <w:sz w:val="22"/>
          <w:szCs w:val="22"/>
        </w:rPr>
      </w:pPr>
      <w:r w:rsidRPr="006B12DF">
        <w:rPr>
          <w:rFonts w:ascii="Arial" w:hAnsi="Arial" w:cs="Arial"/>
          <w:bCs/>
          <w:sz w:val="22"/>
          <w:szCs w:val="22"/>
        </w:rPr>
        <w:t>This equipment comprises of:</w:t>
      </w:r>
    </w:p>
    <w:p w14:paraId="573B8AEB" w14:textId="77777777" w:rsidR="00295718" w:rsidRPr="006B12DF" w:rsidRDefault="00295718" w:rsidP="00295718">
      <w:pPr>
        <w:numPr>
          <w:ilvl w:val="0"/>
          <w:numId w:val="29"/>
        </w:numPr>
        <w:jc w:val="both"/>
        <w:rPr>
          <w:rFonts w:ascii="Arial" w:hAnsi="Arial" w:cs="Arial"/>
        </w:rPr>
      </w:pPr>
      <w:r w:rsidRPr="006B12DF">
        <w:rPr>
          <w:rFonts w:ascii="Arial" w:hAnsi="Arial" w:cs="Arial"/>
        </w:rPr>
        <w:t>Inlet gas bulkhead connector threaded ¼” NPT female.</w:t>
      </w:r>
    </w:p>
    <w:p w14:paraId="224D39E2" w14:textId="77777777" w:rsidR="00295718" w:rsidRPr="006B12DF" w:rsidRDefault="00295718" w:rsidP="00295718">
      <w:pPr>
        <w:numPr>
          <w:ilvl w:val="0"/>
          <w:numId w:val="29"/>
        </w:numPr>
        <w:jc w:val="both"/>
        <w:rPr>
          <w:rFonts w:ascii="Arial" w:hAnsi="Arial" w:cs="Arial"/>
        </w:rPr>
      </w:pPr>
      <w:r w:rsidRPr="006B12DF">
        <w:rPr>
          <w:rFonts w:ascii="Arial" w:hAnsi="Arial" w:cs="Arial"/>
        </w:rPr>
        <w:t>Inlet gas stop valve.</w:t>
      </w:r>
    </w:p>
    <w:p w14:paraId="07B244C8" w14:textId="77777777" w:rsidR="00295718" w:rsidRPr="006B12DF" w:rsidRDefault="00295718" w:rsidP="00295718">
      <w:pPr>
        <w:numPr>
          <w:ilvl w:val="0"/>
          <w:numId w:val="29"/>
        </w:numPr>
        <w:jc w:val="both"/>
        <w:rPr>
          <w:rFonts w:ascii="Arial" w:hAnsi="Arial" w:cs="Arial"/>
        </w:rPr>
      </w:pPr>
      <w:r w:rsidRPr="006B12DF">
        <w:rPr>
          <w:rFonts w:ascii="Arial" w:hAnsi="Arial" w:cs="Arial"/>
        </w:rPr>
        <w:t>Inlet gas filter.</w:t>
      </w:r>
    </w:p>
    <w:p w14:paraId="5D05708A" w14:textId="77777777" w:rsidR="00295718" w:rsidRPr="006B12DF" w:rsidRDefault="00295718" w:rsidP="00295718">
      <w:pPr>
        <w:numPr>
          <w:ilvl w:val="0"/>
          <w:numId w:val="29"/>
        </w:numPr>
        <w:jc w:val="both"/>
        <w:rPr>
          <w:rFonts w:ascii="Arial" w:hAnsi="Arial" w:cs="Arial"/>
        </w:rPr>
      </w:pPr>
      <w:r w:rsidRPr="006B12DF">
        <w:rPr>
          <w:rFonts w:ascii="Arial" w:hAnsi="Arial" w:cs="Arial"/>
        </w:rPr>
        <w:t>180 BAR gas reducing regulator</w:t>
      </w:r>
    </w:p>
    <w:p w14:paraId="34BB4DB4" w14:textId="77777777" w:rsidR="00295718" w:rsidRPr="006B12DF" w:rsidRDefault="00295718" w:rsidP="00295718">
      <w:pPr>
        <w:numPr>
          <w:ilvl w:val="0"/>
          <w:numId w:val="29"/>
        </w:numPr>
        <w:jc w:val="both"/>
        <w:rPr>
          <w:rFonts w:ascii="Arial" w:hAnsi="Arial" w:cs="Arial"/>
        </w:rPr>
      </w:pPr>
      <w:r w:rsidRPr="006B12DF">
        <w:rPr>
          <w:rFonts w:ascii="Arial" w:hAnsi="Arial" w:cs="Arial"/>
        </w:rPr>
        <w:t xml:space="preserve">100 mm (4”) diameter dual scale gas inlet pressure gauge.  Full safety pattern, </w:t>
      </w:r>
      <w:r w:rsidRPr="006B12DF">
        <w:rPr>
          <w:rFonts w:ascii="Arial" w:eastAsia="Symbol" w:hAnsi="Arial" w:cs="Arial"/>
        </w:rPr>
        <w:t>±</w:t>
      </w:r>
      <w:r w:rsidRPr="006B12DF">
        <w:rPr>
          <w:rFonts w:ascii="Arial" w:hAnsi="Arial" w:cs="Arial"/>
        </w:rPr>
        <w:t xml:space="preserve"> 1% full scale accuracy.</w:t>
      </w:r>
    </w:p>
    <w:p w14:paraId="10A0B7A1" w14:textId="77777777" w:rsidR="00295718" w:rsidRPr="006B12DF" w:rsidRDefault="00295718" w:rsidP="00295718">
      <w:pPr>
        <w:numPr>
          <w:ilvl w:val="0"/>
          <w:numId w:val="29"/>
        </w:numPr>
        <w:jc w:val="both"/>
        <w:rPr>
          <w:rFonts w:ascii="Arial" w:hAnsi="Arial" w:cs="Arial"/>
        </w:rPr>
      </w:pPr>
      <w:r w:rsidRPr="006B12DF">
        <w:rPr>
          <w:rFonts w:ascii="Arial" w:hAnsi="Arial" w:cs="Arial"/>
        </w:rPr>
        <w:t xml:space="preserve">Two 100 mm (4”) diameter dual scale gas pressure gauges.  Full safety pattern, </w:t>
      </w:r>
      <w:r w:rsidRPr="006B12DF">
        <w:rPr>
          <w:rFonts w:ascii="Arial" w:eastAsia="Symbol" w:hAnsi="Arial" w:cs="Arial"/>
        </w:rPr>
        <w:t>±</w:t>
      </w:r>
      <w:r w:rsidRPr="006B12DF">
        <w:rPr>
          <w:rFonts w:ascii="Arial" w:hAnsi="Arial" w:cs="Arial"/>
        </w:rPr>
        <w:t xml:space="preserve"> 1% full scale accuracy.</w:t>
      </w:r>
    </w:p>
    <w:p w14:paraId="00B148AD" w14:textId="77777777" w:rsidR="00295718" w:rsidRPr="006B12DF" w:rsidRDefault="00295718" w:rsidP="00295718">
      <w:pPr>
        <w:numPr>
          <w:ilvl w:val="0"/>
          <w:numId w:val="29"/>
        </w:numPr>
        <w:jc w:val="both"/>
        <w:rPr>
          <w:rFonts w:ascii="Arial" w:hAnsi="Arial" w:cs="Arial"/>
        </w:rPr>
      </w:pPr>
      <w:r w:rsidRPr="006B12DF">
        <w:rPr>
          <w:rFonts w:ascii="Arial" w:hAnsi="Arial" w:cs="Arial"/>
        </w:rPr>
        <w:t>Pressure release valve.</w:t>
      </w:r>
    </w:p>
    <w:p w14:paraId="2C3DB644" w14:textId="77777777" w:rsidR="00295718" w:rsidRPr="006B12DF" w:rsidRDefault="00295718" w:rsidP="00295718">
      <w:pPr>
        <w:numPr>
          <w:ilvl w:val="0"/>
          <w:numId w:val="29"/>
        </w:numPr>
        <w:jc w:val="both"/>
        <w:rPr>
          <w:rFonts w:ascii="Arial" w:hAnsi="Arial" w:cs="Arial"/>
        </w:rPr>
      </w:pPr>
      <w:r w:rsidRPr="006B12DF">
        <w:rPr>
          <w:rFonts w:ascii="Arial" w:hAnsi="Arial" w:cs="Arial"/>
        </w:rPr>
        <w:t>Safety relief valve</w:t>
      </w:r>
    </w:p>
    <w:p w14:paraId="568628FE" w14:textId="77777777" w:rsidR="00295718" w:rsidRPr="006B12DF" w:rsidRDefault="00295718" w:rsidP="00295718">
      <w:pPr>
        <w:numPr>
          <w:ilvl w:val="0"/>
          <w:numId w:val="29"/>
        </w:numPr>
        <w:jc w:val="both"/>
        <w:rPr>
          <w:rFonts w:ascii="Arial" w:hAnsi="Arial" w:cs="Arial"/>
        </w:rPr>
      </w:pPr>
      <w:r w:rsidRPr="006B12DF">
        <w:rPr>
          <w:rFonts w:ascii="Arial" w:hAnsi="Arial" w:cs="Arial"/>
        </w:rPr>
        <w:t>Metering Valve</w:t>
      </w:r>
    </w:p>
    <w:p w14:paraId="4C5CB977" w14:textId="07971BD2" w:rsidR="00670BD0" w:rsidRDefault="00670BD0" w:rsidP="00670BD0">
      <w:pPr>
        <w:autoSpaceDE w:val="0"/>
        <w:autoSpaceDN w:val="0"/>
        <w:adjustRightInd w:val="0"/>
        <w:rPr>
          <w:rFonts w:ascii="Trebuchet MS" w:hAnsi="Trebuchet MS" w:cs="Calibri"/>
          <w:b/>
          <w:bCs/>
          <w:color w:val="000000"/>
          <w:u w:val="single"/>
        </w:rPr>
      </w:pPr>
    </w:p>
    <w:p w14:paraId="4B12F239" w14:textId="5A3AD245" w:rsidR="00295718" w:rsidRDefault="00295718" w:rsidP="00670BD0">
      <w:pPr>
        <w:autoSpaceDE w:val="0"/>
        <w:autoSpaceDN w:val="0"/>
        <w:adjustRightInd w:val="0"/>
        <w:rPr>
          <w:rFonts w:ascii="Trebuchet MS" w:hAnsi="Trebuchet MS" w:cs="Calibri"/>
          <w:b/>
          <w:bCs/>
          <w:color w:val="000000"/>
          <w:u w:val="single"/>
        </w:rPr>
      </w:pPr>
    </w:p>
    <w:p w14:paraId="1DA17B35" w14:textId="77777777" w:rsidR="00295718" w:rsidRDefault="00295718" w:rsidP="00670BD0">
      <w:pPr>
        <w:autoSpaceDE w:val="0"/>
        <w:autoSpaceDN w:val="0"/>
        <w:adjustRightInd w:val="0"/>
        <w:rPr>
          <w:rFonts w:ascii="Trebuchet MS" w:hAnsi="Trebuchet MS" w:cs="Calibri"/>
          <w:b/>
          <w:bCs/>
          <w:color w:val="000000"/>
          <w:u w:val="single"/>
        </w:rPr>
      </w:pPr>
    </w:p>
    <w:p w14:paraId="1BBEFD3B" w14:textId="09058A51" w:rsidR="00295718" w:rsidRDefault="00295718" w:rsidP="00670BD0">
      <w:pPr>
        <w:autoSpaceDE w:val="0"/>
        <w:autoSpaceDN w:val="0"/>
        <w:adjustRightInd w:val="0"/>
        <w:rPr>
          <w:rFonts w:ascii="Trebuchet MS" w:hAnsi="Trebuchet MS" w:cs="Calibri"/>
          <w:b/>
          <w:bCs/>
          <w:color w:val="000000"/>
          <w:u w:val="single"/>
        </w:rPr>
      </w:pPr>
    </w:p>
    <w:p w14:paraId="3C5B8846" w14:textId="77777777" w:rsidR="00295718" w:rsidRPr="006B12DF" w:rsidRDefault="00295718" w:rsidP="00295718">
      <w:pPr>
        <w:pStyle w:val="Overskrift4"/>
        <w:rPr>
          <w:rFonts w:ascii="Arial" w:hAnsi="Arial" w:cs="Arial"/>
          <w:szCs w:val="22"/>
        </w:rPr>
      </w:pPr>
      <w:r w:rsidRPr="006B12DF">
        <w:rPr>
          <w:rFonts w:ascii="Arial" w:hAnsi="Arial" w:cs="Arial"/>
          <w:szCs w:val="22"/>
        </w:rPr>
        <w:t>Other Controls / Instrumentation</w:t>
      </w:r>
    </w:p>
    <w:p w14:paraId="1E87B588" w14:textId="77777777" w:rsidR="00295718" w:rsidRPr="006B12DF" w:rsidRDefault="00295718" w:rsidP="00295718">
      <w:pPr>
        <w:jc w:val="both"/>
        <w:rPr>
          <w:rFonts w:ascii="Arial" w:hAnsi="Arial" w:cs="Arial"/>
        </w:rPr>
      </w:pPr>
    </w:p>
    <w:p w14:paraId="574BDC8D" w14:textId="77777777" w:rsidR="00295718" w:rsidRPr="006B12DF" w:rsidRDefault="00295718" w:rsidP="00295718">
      <w:pPr>
        <w:numPr>
          <w:ilvl w:val="0"/>
          <w:numId w:val="28"/>
        </w:numPr>
        <w:jc w:val="both"/>
        <w:rPr>
          <w:rFonts w:ascii="Arial" w:hAnsi="Arial" w:cs="Arial"/>
        </w:rPr>
      </w:pPr>
      <w:r w:rsidRPr="006B12DF">
        <w:rPr>
          <w:rFonts w:ascii="Arial" w:hAnsi="Arial" w:cs="Arial"/>
        </w:rPr>
        <w:t>High pressure fine metering valve.</w:t>
      </w:r>
    </w:p>
    <w:p w14:paraId="1458E544" w14:textId="77777777" w:rsidR="00295718" w:rsidRPr="006B12DF" w:rsidRDefault="00295718" w:rsidP="00295718">
      <w:pPr>
        <w:numPr>
          <w:ilvl w:val="0"/>
          <w:numId w:val="28"/>
        </w:numPr>
        <w:jc w:val="both"/>
        <w:rPr>
          <w:rFonts w:ascii="Arial" w:hAnsi="Arial" w:cs="Arial"/>
        </w:rPr>
      </w:pPr>
      <w:r w:rsidRPr="006B12DF">
        <w:rPr>
          <w:rFonts w:ascii="Arial" w:hAnsi="Arial" w:cs="Arial"/>
        </w:rPr>
        <w:t>Pressure release valve.</w:t>
      </w:r>
    </w:p>
    <w:p w14:paraId="31602597" w14:textId="77777777" w:rsidR="00295718" w:rsidRPr="006B12DF" w:rsidRDefault="00295718" w:rsidP="00295718">
      <w:pPr>
        <w:numPr>
          <w:ilvl w:val="0"/>
          <w:numId w:val="28"/>
        </w:numPr>
        <w:jc w:val="both"/>
        <w:rPr>
          <w:rFonts w:ascii="Arial" w:hAnsi="Arial" w:cs="Arial"/>
        </w:rPr>
      </w:pPr>
      <w:r w:rsidRPr="006B12DF">
        <w:rPr>
          <w:rFonts w:ascii="Arial" w:hAnsi="Arial" w:cs="Arial"/>
        </w:rPr>
        <w:t>Test gauge (see optional extras) bulkhead fitting threaded ½” BSP female.</w:t>
      </w:r>
    </w:p>
    <w:p w14:paraId="508EDB0F" w14:textId="77777777" w:rsidR="00295718" w:rsidRPr="006B12DF" w:rsidRDefault="00295718" w:rsidP="00295718">
      <w:pPr>
        <w:jc w:val="both"/>
        <w:rPr>
          <w:rFonts w:ascii="Arial" w:hAnsi="Arial" w:cs="Arial"/>
        </w:rPr>
      </w:pPr>
    </w:p>
    <w:p w14:paraId="3F95659B" w14:textId="77777777" w:rsidR="00295718" w:rsidRDefault="00295718" w:rsidP="00295718">
      <w:pPr>
        <w:jc w:val="both"/>
        <w:rPr>
          <w:rFonts w:ascii="Arial" w:hAnsi="Arial" w:cs="Arial"/>
          <w:b/>
          <w:u w:val="single"/>
        </w:rPr>
      </w:pPr>
    </w:p>
    <w:p w14:paraId="62C14E78" w14:textId="77777777" w:rsidR="00295718" w:rsidRDefault="00295718" w:rsidP="00295718">
      <w:pPr>
        <w:jc w:val="both"/>
        <w:rPr>
          <w:rFonts w:ascii="Arial" w:hAnsi="Arial" w:cs="Arial"/>
          <w:b/>
          <w:u w:val="single"/>
        </w:rPr>
      </w:pPr>
    </w:p>
    <w:p w14:paraId="61F2D585" w14:textId="77777777" w:rsidR="00777BAA" w:rsidRDefault="00777BAA" w:rsidP="00295718">
      <w:pPr>
        <w:jc w:val="both"/>
        <w:rPr>
          <w:rFonts w:ascii="Arial" w:hAnsi="Arial" w:cs="Arial"/>
          <w:b/>
          <w:u w:val="single"/>
        </w:rPr>
      </w:pPr>
    </w:p>
    <w:p w14:paraId="6F757B74" w14:textId="77777777" w:rsidR="00777BAA" w:rsidRDefault="00777BAA" w:rsidP="00295718">
      <w:pPr>
        <w:jc w:val="both"/>
        <w:rPr>
          <w:rFonts w:ascii="Arial" w:hAnsi="Arial" w:cs="Arial"/>
          <w:b/>
          <w:u w:val="single"/>
        </w:rPr>
      </w:pPr>
    </w:p>
    <w:p w14:paraId="77470221" w14:textId="77777777" w:rsidR="00777BAA" w:rsidRDefault="00777BAA" w:rsidP="00295718">
      <w:pPr>
        <w:jc w:val="both"/>
        <w:rPr>
          <w:rFonts w:ascii="Arial" w:hAnsi="Arial" w:cs="Arial"/>
          <w:b/>
          <w:u w:val="single"/>
        </w:rPr>
      </w:pPr>
    </w:p>
    <w:p w14:paraId="354F69B7" w14:textId="77777777" w:rsidR="004A4338" w:rsidRDefault="004A4338" w:rsidP="00295718">
      <w:pPr>
        <w:jc w:val="both"/>
        <w:rPr>
          <w:rFonts w:ascii="Arial" w:hAnsi="Arial" w:cs="Arial"/>
          <w:b/>
          <w:u w:val="single"/>
        </w:rPr>
      </w:pPr>
    </w:p>
    <w:p w14:paraId="467B74C5" w14:textId="77777777" w:rsidR="004A4338" w:rsidRDefault="004A4338" w:rsidP="00295718">
      <w:pPr>
        <w:jc w:val="both"/>
        <w:rPr>
          <w:rFonts w:ascii="Arial" w:hAnsi="Arial" w:cs="Arial"/>
          <w:b/>
          <w:u w:val="single"/>
        </w:rPr>
      </w:pPr>
    </w:p>
    <w:p w14:paraId="4CAE2D1F" w14:textId="77777777" w:rsidR="004A4338" w:rsidRDefault="004A4338" w:rsidP="00295718">
      <w:pPr>
        <w:jc w:val="both"/>
        <w:rPr>
          <w:rFonts w:ascii="Arial" w:hAnsi="Arial" w:cs="Arial"/>
          <w:b/>
          <w:u w:val="single"/>
        </w:rPr>
      </w:pPr>
    </w:p>
    <w:p w14:paraId="6BAA07CD" w14:textId="77777777" w:rsidR="004A4338" w:rsidRDefault="004A4338" w:rsidP="00295718">
      <w:pPr>
        <w:jc w:val="both"/>
        <w:rPr>
          <w:rFonts w:ascii="Arial" w:hAnsi="Arial" w:cs="Arial"/>
          <w:b/>
          <w:u w:val="single"/>
        </w:rPr>
      </w:pPr>
    </w:p>
    <w:p w14:paraId="3C2C01D3" w14:textId="77777777" w:rsidR="004A4338" w:rsidRDefault="004A4338" w:rsidP="00295718">
      <w:pPr>
        <w:jc w:val="both"/>
        <w:rPr>
          <w:rFonts w:ascii="Arial" w:hAnsi="Arial" w:cs="Arial"/>
          <w:b/>
          <w:u w:val="single"/>
        </w:rPr>
      </w:pPr>
    </w:p>
    <w:p w14:paraId="0DDCDA66" w14:textId="77777777" w:rsidR="004A4338" w:rsidRDefault="004A4338" w:rsidP="00295718">
      <w:pPr>
        <w:jc w:val="both"/>
        <w:rPr>
          <w:rFonts w:ascii="Arial" w:hAnsi="Arial" w:cs="Arial"/>
          <w:b/>
          <w:u w:val="single"/>
        </w:rPr>
      </w:pPr>
    </w:p>
    <w:p w14:paraId="30A56DBC" w14:textId="77777777" w:rsidR="004A4338" w:rsidRDefault="004A4338" w:rsidP="00295718">
      <w:pPr>
        <w:jc w:val="both"/>
        <w:rPr>
          <w:rFonts w:ascii="Arial" w:hAnsi="Arial" w:cs="Arial"/>
          <w:b/>
          <w:u w:val="single"/>
        </w:rPr>
      </w:pPr>
    </w:p>
    <w:p w14:paraId="3569DCB3" w14:textId="77777777" w:rsidR="004A4338" w:rsidRDefault="004A4338" w:rsidP="00295718">
      <w:pPr>
        <w:jc w:val="both"/>
        <w:rPr>
          <w:rFonts w:ascii="Arial" w:hAnsi="Arial" w:cs="Arial"/>
          <w:b/>
          <w:u w:val="single"/>
        </w:rPr>
      </w:pPr>
    </w:p>
    <w:p w14:paraId="161120B0" w14:textId="77777777" w:rsidR="004A4338" w:rsidRDefault="004A4338" w:rsidP="00295718">
      <w:pPr>
        <w:jc w:val="both"/>
        <w:rPr>
          <w:rFonts w:ascii="Arial" w:hAnsi="Arial" w:cs="Arial"/>
          <w:b/>
          <w:u w:val="single"/>
        </w:rPr>
      </w:pPr>
    </w:p>
    <w:p w14:paraId="1E972B25" w14:textId="77777777" w:rsidR="004A4338" w:rsidRDefault="004A4338" w:rsidP="00295718">
      <w:pPr>
        <w:jc w:val="both"/>
        <w:rPr>
          <w:rFonts w:ascii="Arial" w:hAnsi="Arial" w:cs="Arial"/>
          <w:b/>
          <w:u w:val="single"/>
        </w:rPr>
      </w:pPr>
    </w:p>
    <w:p w14:paraId="5E4B65D0" w14:textId="77777777" w:rsidR="004A4338" w:rsidRDefault="004A4338" w:rsidP="00295718">
      <w:pPr>
        <w:jc w:val="both"/>
        <w:rPr>
          <w:rFonts w:ascii="Arial" w:hAnsi="Arial" w:cs="Arial"/>
          <w:b/>
          <w:u w:val="single"/>
        </w:rPr>
      </w:pPr>
    </w:p>
    <w:p w14:paraId="120B4E8A" w14:textId="77777777" w:rsidR="004A4338" w:rsidRDefault="004A4338" w:rsidP="00295718">
      <w:pPr>
        <w:jc w:val="both"/>
        <w:rPr>
          <w:rFonts w:ascii="Arial" w:hAnsi="Arial" w:cs="Arial"/>
          <w:b/>
          <w:u w:val="single"/>
        </w:rPr>
      </w:pPr>
    </w:p>
    <w:p w14:paraId="217F5D91" w14:textId="77777777" w:rsidR="004A4338" w:rsidRDefault="004A4338" w:rsidP="00295718">
      <w:pPr>
        <w:jc w:val="both"/>
        <w:rPr>
          <w:rFonts w:ascii="Arial" w:hAnsi="Arial" w:cs="Arial"/>
          <w:b/>
          <w:u w:val="single"/>
        </w:rPr>
      </w:pPr>
    </w:p>
    <w:p w14:paraId="4FA4EA62" w14:textId="77777777" w:rsidR="004A4338" w:rsidRDefault="004A4338" w:rsidP="00295718">
      <w:pPr>
        <w:jc w:val="both"/>
        <w:rPr>
          <w:rFonts w:ascii="Arial" w:hAnsi="Arial" w:cs="Arial"/>
          <w:b/>
          <w:u w:val="single"/>
        </w:rPr>
      </w:pPr>
    </w:p>
    <w:p w14:paraId="7130C9E5" w14:textId="77777777" w:rsidR="004A4338" w:rsidRDefault="004A4338" w:rsidP="00295718">
      <w:pPr>
        <w:jc w:val="both"/>
        <w:rPr>
          <w:rFonts w:ascii="Arial" w:hAnsi="Arial" w:cs="Arial"/>
          <w:b/>
          <w:u w:val="single"/>
        </w:rPr>
      </w:pPr>
    </w:p>
    <w:p w14:paraId="1376BA0D" w14:textId="50F22897" w:rsidR="00295718" w:rsidRPr="006B12DF" w:rsidRDefault="00295718" w:rsidP="00295718">
      <w:pPr>
        <w:jc w:val="both"/>
        <w:rPr>
          <w:rFonts w:ascii="Arial" w:hAnsi="Arial" w:cs="Arial"/>
        </w:rPr>
      </w:pPr>
      <w:r w:rsidRPr="006B12DF">
        <w:rPr>
          <w:rFonts w:ascii="Arial" w:hAnsi="Arial" w:cs="Arial"/>
          <w:b/>
          <w:u w:val="single"/>
        </w:rPr>
        <w:t>Hydraulic Clamping System</w:t>
      </w:r>
    </w:p>
    <w:p w14:paraId="4CCC31E7" w14:textId="77777777" w:rsidR="00295718" w:rsidRPr="006B12DF" w:rsidRDefault="00295718" w:rsidP="00295718">
      <w:pPr>
        <w:jc w:val="both"/>
        <w:rPr>
          <w:rFonts w:ascii="Arial" w:hAnsi="Arial" w:cs="Arial"/>
        </w:rPr>
      </w:pPr>
      <w:r w:rsidRPr="006B12DF">
        <w:rPr>
          <w:rFonts w:ascii="Arial" w:hAnsi="Arial" w:cs="Arial"/>
        </w:rPr>
        <w:t>The valve test bench incorporates a hydraulic clamping system comprising finger type clamps.  These are capable of a combined clamping force of 100 tonnes and are fully adjustable to cater for the entire valve sizes stated.  To adjust the clamps, simply slide each one in or out manually by hand to suit the size of valve being tested. The clamp control valve is then operated in order to hydraulically clamp the valve in place prior to allowing test pressure to be introduced. A range of adaptor plates is included, each having a series of ‘O’ ring grooves machined into their faces. This allows the operator to fit a corresponding ‘O’ ring into the groove in order to provide a seal on the valve face without the need for gaskets.</w:t>
      </w:r>
    </w:p>
    <w:p w14:paraId="32C69390" w14:textId="77777777" w:rsidR="004A4338" w:rsidRDefault="004A4338" w:rsidP="00295718">
      <w:pPr>
        <w:pStyle w:val="Brdtekst2"/>
        <w:rPr>
          <w:rFonts w:ascii="Arial" w:hAnsi="Arial" w:cs="Arial"/>
          <w:b/>
          <w:sz w:val="22"/>
          <w:szCs w:val="22"/>
        </w:rPr>
      </w:pPr>
    </w:p>
    <w:p w14:paraId="50A35910" w14:textId="67E762CF" w:rsidR="00295718" w:rsidRPr="00295718" w:rsidRDefault="00252863" w:rsidP="00295718">
      <w:pPr>
        <w:pStyle w:val="Brdtekst2"/>
        <w:rPr>
          <w:rFonts w:ascii="Arial" w:hAnsi="Arial" w:cs="Arial"/>
          <w:b/>
          <w:sz w:val="22"/>
          <w:szCs w:val="22"/>
        </w:rPr>
      </w:pPr>
      <w:r>
        <w:rPr>
          <w:rFonts w:ascii="Arial" w:hAnsi="Arial" w:cs="Arial"/>
          <w:b/>
          <w:sz w:val="22"/>
          <w:szCs w:val="22"/>
        </w:rPr>
        <w:t>T</w:t>
      </w:r>
      <w:r w:rsidR="00295718" w:rsidRPr="00295718">
        <w:rPr>
          <w:rFonts w:ascii="Arial" w:hAnsi="Arial" w:cs="Arial"/>
          <w:b/>
          <w:sz w:val="22"/>
          <w:szCs w:val="22"/>
        </w:rPr>
        <w:t>he hydraulic clamps are powered by a circuit consisting of the following equipment:</w:t>
      </w:r>
    </w:p>
    <w:p w14:paraId="259C951A" w14:textId="77777777" w:rsidR="00295718" w:rsidRPr="006B12DF" w:rsidRDefault="00295718" w:rsidP="00295718">
      <w:pPr>
        <w:numPr>
          <w:ilvl w:val="0"/>
          <w:numId w:val="30"/>
        </w:numPr>
        <w:jc w:val="both"/>
        <w:rPr>
          <w:rFonts w:ascii="Arial" w:hAnsi="Arial" w:cs="Arial"/>
        </w:rPr>
      </w:pPr>
      <w:r w:rsidRPr="006B12DF">
        <w:rPr>
          <w:rFonts w:ascii="Arial" w:hAnsi="Arial" w:cs="Arial"/>
        </w:rPr>
        <w:t>An AZ-1 series air operated hydraulic pump.</w:t>
      </w:r>
    </w:p>
    <w:p w14:paraId="0310DB91" w14:textId="77777777" w:rsidR="00295718" w:rsidRPr="006B12DF" w:rsidRDefault="00295718" w:rsidP="00295718">
      <w:pPr>
        <w:numPr>
          <w:ilvl w:val="0"/>
          <w:numId w:val="30"/>
        </w:numPr>
        <w:jc w:val="both"/>
        <w:rPr>
          <w:rFonts w:ascii="Arial" w:hAnsi="Arial" w:cs="Arial"/>
        </w:rPr>
      </w:pPr>
      <w:r w:rsidRPr="006B12DF">
        <w:rPr>
          <w:rFonts w:ascii="Arial" w:hAnsi="Arial" w:cs="Arial"/>
        </w:rPr>
        <w:t>Hydraulic pump air controls comprising of a pressure regulating valve, 50 mm (2”) diameter 0-11 Bar (160 PSI) pressure gauge and pump start/stop valve.</w:t>
      </w:r>
    </w:p>
    <w:p w14:paraId="38C40A57" w14:textId="77777777" w:rsidR="00295718" w:rsidRPr="006B12DF" w:rsidRDefault="00295718" w:rsidP="00295718">
      <w:pPr>
        <w:numPr>
          <w:ilvl w:val="0"/>
          <w:numId w:val="30"/>
        </w:numPr>
        <w:jc w:val="both"/>
        <w:rPr>
          <w:rFonts w:ascii="Arial" w:hAnsi="Arial" w:cs="Arial"/>
        </w:rPr>
      </w:pPr>
      <w:r w:rsidRPr="006B12DF">
        <w:rPr>
          <w:rFonts w:ascii="Arial" w:hAnsi="Arial" w:cs="Arial"/>
        </w:rPr>
        <w:t>Second pressure regulating valve pre-set to limit the output pressure to the maximum hydraulic clamping system pressure.</w:t>
      </w:r>
    </w:p>
    <w:p w14:paraId="53CD7C14" w14:textId="77777777" w:rsidR="00295718" w:rsidRPr="006B12DF" w:rsidRDefault="00295718" w:rsidP="00295718">
      <w:pPr>
        <w:numPr>
          <w:ilvl w:val="0"/>
          <w:numId w:val="30"/>
        </w:numPr>
        <w:jc w:val="both"/>
        <w:rPr>
          <w:rFonts w:ascii="Arial" w:hAnsi="Arial" w:cs="Arial"/>
        </w:rPr>
      </w:pPr>
      <w:r w:rsidRPr="006B12DF">
        <w:rPr>
          <w:rFonts w:ascii="Arial" w:hAnsi="Arial" w:cs="Arial"/>
        </w:rPr>
        <w:t>9 litre (2 gallon) capacity oil reservoir fitted with a sight glass, filler cap, drain valve, suction strainer and stop valve.</w:t>
      </w:r>
    </w:p>
    <w:p w14:paraId="0D1DFF42" w14:textId="77777777" w:rsidR="00295718" w:rsidRPr="006B12DF" w:rsidRDefault="00295718" w:rsidP="00295718">
      <w:pPr>
        <w:numPr>
          <w:ilvl w:val="0"/>
          <w:numId w:val="30"/>
        </w:numPr>
        <w:jc w:val="both"/>
        <w:rPr>
          <w:rFonts w:ascii="Arial" w:hAnsi="Arial" w:cs="Arial"/>
        </w:rPr>
      </w:pPr>
      <w:r w:rsidRPr="006B12DF">
        <w:rPr>
          <w:rFonts w:ascii="Arial" w:hAnsi="Arial" w:cs="Arial"/>
        </w:rPr>
        <w:t>Pressure release valve.</w:t>
      </w:r>
    </w:p>
    <w:p w14:paraId="52D64158" w14:textId="77777777" w:rsidR="00295718" w:rsidRPr="006B12DF" w:rsidRDefault="00295718" w:rsidP="00295718">
      <w:pPr>
        <w:jc w:val="both"/>
        <w:rPr>
          <w:rFonts w:ascii="Arial" w:hAnsi="Arial" w:cs="Arial"/>
        </w:rPr>
      </w:pPr>
    </w:p>
    <w:p w14:paraId="4B4C563D" w14:textId="77777777" w:rsidR="00D94066" w:rsidRDefault="00D94066" w:rsidP="00D94066">
      <w:pPr>
        <w:jc w:val="both"/>
        <w:rPr>
          <w:rFonts w:ascii="Arial" w:hAnsi="Arial" w:cs="Arial"/>
          <w:b/>
          <w:u w:val="single"/>
        </w:rPr>
      </w:pPr>
    </w:p>
    <w:p w14:paraId="589CBC32" w14:textId="76523872" w:rsidR="00D94066" w:rsidRPr="006B12DF" w:rsidRDefault="00D94066" w:rsidP="00D94066">
      <w:pPr>
        <w:jc w:val="both"/>
        <w:rPr>
          <w:rFonts w:ascii="Arial" w:hAnsi="Arial" w:cs="Arial"/>
          <w:b/>
          <w:u w:val="single"/>
        </w:rPr>
      </w:pPr>
      <w:r w:rsidRPr="006B12DF">
        <w:rPr>
          <w:rFonts w:ascii="Arial" w:hAnsi="Arial" w:cs="Arial"/>
          <w:b/>
          <w:u w:val="single"/>
        </w:rPr>
        <w:t>Interlock System</w:t>
      </w:r>
    </w:p>
    <w:p w14:paraId="0FECA907" w14:textId="4A95407F" w:rsidR="00D94066" w:rsidRDefault="00D94066" w:rsidP="00D94066">
      <w:pPr>
        <w:jc w:val="both"/>
        <w:rPr>
          <w:rFonts w:ascii="Arial" w:hAnsi="Arial" w:cs="Arial"/>
        </w:rPr>
      </w:pPr>
      <w:r w:rsidRPr="006B12DF">
        <w:rPr>
          <w:rFonts w:ascii="Arial" w:hAnsi="Arial" w:cs="Arial"/>
        </w:rPr>
        <w:t>The test circuit is interlocked with the auto clamp circuit to prevent test pressure from being introduced into the valve under test until the valve is securely clamped in place. Similarly, the auto clamp circuit is interlocked with the test circuit preventing the clamps from being released until the test pressure has been released.</w:t>
      </w:r>
    </w:p>
    <w:p w14:paraId="5AD815E9" w14:textId="2ECD7A51" w:rsidR="00D94066" w:rsidRDefault="00D94066" w:rsidP="00D94066">
      <w:pPr>
        <w:jc w:val="both"/>
        <w:rPr>
          <w:rFonts w:ascii="Arial" w:hAnsi="Arial" w:cs="Arial"/>
        </w:rPr>
      </w:pPr>
    </w:p>
    <w:p w14:paraId="1BDA33C5" w14:textId="77777777" w:rsidR="00D94066" w:rsidRPr="006B12DF" w:rsidRDefault="00D94066" w:rsidP="00D94066">
      <w:pPr>
        <w:jc w:val="both"/>
        <w:rPr>
          <w:rFonts w:ascii="Arial" w:hAnsi="Arial" w:cs="Arial"/>
        </w:rPr>
      </w:pPr>
    </w:p>
    <w:p w14:paraId="051D2360" w14:textId="77777777" w:rsidR="00D94066" w:rsidRPr="006B12DF" w:rsidRDefault="00D94066" w:rsidP="00D94066">
      <w:pPr>
        <w:jc w:val="both"/>
        <w:rPr>
          <w:rFonts w:ascii="Arial" w:hAnsi="Arial" w:cs="Arial"/>
        </w:rPr>
      </w:pPr>
    </w:p>
    <w:p w14:paraId="49E2C555" w14:textId="77777777" w:rsidR="00D94066" w:rsidRDefault="00D94066" w:rsidP="00D94066">
      <w:pPr>
        <w:jc w:val="center"/>
        <w:rPr>
          <w:rFonts w:ascii="Arial" w:hAnsi="Arial" w:cs="Arial"/>
        </w:rPr>
      </w:pPr>
      <w:r w:rsidRPr="006B12DF">
        <w:rPr>
          <w:rFonts w:ascii="Arial" w:hAnsi="Arial" w:cs="Arial"/>
          <w:noProof/>
          <w:lang w:val="nb-NO"/>
        </w:rPr>
        <w:drawing>
          <wp:inline distT="0" distB="0" distL="0" distR="0" wp14:anchorId="2B3AF83D" wp14:editId="0E3A8B4C">
            <wp:extent cx="2085975" cy="1431703"/>
            <wp:effectExtent l="0" t="0" r="0" b="0"/>
            <wp:docPr id="21"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5975" cy="1431703"/>
                    </a:xfrm>
                    <a:prstGeom prst="rect">
                      <a:avLst/>
                    </a:prstGeom>
                  </pic:spPr>
                </pic:pic>
              </a:graphicData>
            </a:graphic>
          </wp:inline>
        </w:drawing>
      </w:r>
    </w:p>
    <w:p w14:paraId="1BB93535" w14:textId="77777777" w:rsidR="00D94066" w:rsidRDefault="00D94066" w:rsidP="00D94066">
      <w:pPr>
        <w:jc w:val="center"/>
        <w:rPr>
          <w:rFonts w:ascii="Arial" w:hAnsi="Arial" w:cs="Arial"/>
        </w:rPr>
      </w:pPr>
    </w:p>
    <w:p w14:paraId="460B2A50" w14:textId="35631A53" w:rsidR="00670BD0" w:rsidRDefault="00670BD0" w:rsidP="00F23D7F">
      <w:pPr>
        <w:rPr>
          <w:rFonts w:ascii="Trebuchet MS" w:hAnsi="Trebuchet MS"/>
          <w:sz w:val="20"/>
          <w:szCs w:val="20"/>
          <w:lang w:val="en-US"/>
        </w:rPr>
      </w:pPr>
    </w:p>
    <w:p w14:paraId="35F5C522" w14:textId="3098812B" w:rsidR="00670BD0" w:rsidRDefault="00670BD0" w:rsidP="00F23D7F">
      <w:pPr>
        <w:rPr>
          <w:rFonts w:ascii="Trebuchet MS" w:hAnsi="Trebuchet MS"/>
          <w:sz w:val="20"/>
          <w:szCs w:val="20"/>
          <w:lang w:val="en-US"/>
        </w:rPr>
      </w:pPr>
    </w:p>
    <w:p w14:paraId="65A023F6" w14:textId="4B90904C" w:rsidR="00670BD0" w:rsidRDefault="00670BD0" w:rsidP="00F23D7F">
      <w:pPr>
        <w:rPr>
          <w:rFonts w:ascii="Trebuchet MS" w:hAnsi="Trebuchet MS"/>
          <w:sz w:val="20"/>
          <w:szCs w:val="20"/>
          <w:lang w:val="en-US"/>
        </w:rPr>
      </w:pPr>
    </w:p>
    <w:p w14:paraId="1E159062" w14:textId="132A26C9" w:rsidR="00D94066" w:rsidRPr="006B12DF" w:rsidRDefault="00D94066" w:rsidP="00D94066">
      <w:pPr>
        <w:spacing w:line="276" w:lineRule="auto"/>
        <w:rPr>
          <w:rFonts w:ascii="Arial" w:hAnsi="Arial" w:cs="Arial"/>
          <w:color w:val="FFFFFF" w:themeColor="background1"/>
        </w:rPr>
      </w:pPr>
    </w:p>
    <w:p w14:paraId="03FC9E16" w14:textId="0D4969BE" w:rsidR="00670BD0" w:rsidRPr="00D94066" w:rsidRDefault="00670BD0" w:rsidP="00F23D7F">
      <w:pPr>
        <w:rPr>
          <w:rFonts w:ascii="Trebuchet MS" w:hAnsi="Trebuchet MS"/>
          <w:sz w:val="20"/>
          <w:szCs w:val="20"/>
        </w:rPr>
      </w:pPr>
    </w:p>
    <w:p w14:paraId="546A56E5" w14:textId="0E9463DD" w:rsidR="00670BD0" w:rsidRDefault="00670BD0" w:rsidP="00F23D7F">
      <w:pPr>
        <w:rPr>
          <w:rFonts w:ascii="Trebuchet MS" w:hAnsi="Trebuchet MS"/>
          <w:sz w:val="20"/>
          <w:szCs w:val="20"/>
          <w:lang w:val="en-US"/>
        </w:rPr>
      </w:pPr>
    </w:p>
    <w:p w14:paraId="6DC7D280" w14:textId="25E361B4" w:rsidR="00670BD0" w:rsidRDefault="00670BD0" w:rsidP="00F23D7F">
      <w:pPr>
        <w:rPr>
          <w:rFonts w:ascii="Trebuchet MS" w:hAnsi="Trebuchet MS"/>
          <w:sz w:val="20"/>
          <w:szCs w:val="20"/>
          <w:lang w:val="en-US"/>
        </w:rPr>
      </w:pPr>
    </w:p>
    <w:p w14:paraId="1F27EAC5" w14:textId="596639C4" w:rsidR="00670BD0" w:rsidRDefault="00670BD0" w:rsidP="00F23D7F">
      <w:pPr>
        <w:rPr>
          <w:rFonts w:ascii="Trebuchet MS" w:hAnsi="Trebuchet MS"/>
          <w:sz w:val="20"/>
          <w:szCs w:val="20"/>
          <w:lang w:val="en-US"/>
        </w:rPr>
      </w:pPr>
    </w:p>
    <w:p w14:paraId="41C308DE" w14:textId="7237FF5E" w:rsidR="00670BD0" w:rsidRDefault="00670BD0" w:rsidP="00F23D7F">
      <w:pPr>
        <w:rPr>
          <w:rFonts w:ascii="Trebuchet MS" w:hAnsi="Trebuchet MS"/>
          <w:sz w:val="20"/>
          <w:szCs w:val="20"/>
          <w:lang w:val="en-US"/>
        </w:rPr>
      </w:pPr>
    </w:p>
    <w:p w14:paraId="4A64FE5C" w14:textId="77777777" w:rsidR="00D94066" w:rsidRPr="006B12DF" w:rsidRDefault="00D94066" w:rsidP="00D94066">
      <w:pPr>
        <w:jc w:val="both"/>
        <w:rPr>
          <w:rFonts w:ascii="Arial" w:hAnsi="Arial" w:cs="Arial"/>
        </w:rPr>
      </w:pPr>
      <w:r w:rsidRPr="006B12DF">
        <w:rPr>
          <w:rFonts w:ascii="Arial" w:hAnsi="Arial" w:cs="Arial"/>
          <w:noProof/>
          <w:lang w:val="nb-NO"/>
        </w:rPr>
        <mc:AlternateContent>
          <mc:Choice Requires="wps">
            <w:drawing>
              <wp:inline distT="0" distB="0" distL="0" distR="0" wp14:anchorId="2E7DF633" wp14:editId="315ACBF5">
                <wp:extent cx="5937250" cy="390525"/>
                <wp:effectExtent l="0" t="0" r="6350" b="952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390525"/>
                        </a:xfrm>
                        <a:prstGeom prst="rect">
                          <a:avLst/>
                        </a:prstGeom>
                        <a:solidFill>
                          <a:srgbClr val="002060"/>
                        </a:solidFill>
                        <a:ln w="9525">
                          <a:noFill/>
                          <a:miter lim="800000"/>
                          <a:headEnd/>
                          <a:tailEnd/>
                        </a:ln>
                      </wps:spPr>
                      <wps:txbx>
                        <w:txbxContent>
                          <w:p w14:paraId="6E3D476D" w14:textId="77777777" w:rsidR="00D94066" w:rsidRPr="006D5474" w:rsidRDefault="00D94066" w:rsidP="00D94066">
                            <w:pPr>
                              <w:jc w:val="center"/>
                              <w:rPr>
                                <w:rFonts w:ascii="Arial" w:hAnsi="Arial" w:cs="Arial"/>
                                <w:color w:val="FFFFFF" w:themeColor="background1"/>
                                <w:sz w:val="32"/>
                                <w:szCs w:val="32"/>
                              </w:rPr>
                            </w:pPr>
                            <w:r w:rsidRPr="006D5474">
                              <w:rPr>
                                <w:rFonts w:ascii="Arial" w:hAnsi="Arial" w:cs="Arial"/>
                                <w:color w:val="FFFFFF" w:themeColor="background1"/>
                                <w:sz w:val="32"/>
                                <w:szCs w:val="32"/>
                              </w:rPr>
                              <w:t>General</w:t>
                            </w:r>
                          </w:p>
                        </w:txbxContent>
                      </wps:txbx>
                      <wps:bodyPr rot="0" vert="horz" wrap="square" lIns="91440" tIns="45720" rIns="91440" bIns="45720" anchor="t" anchorCtr="0">
                        <a:noAutofit/>
                      </wps:bodyPr>
                    </wps:wsp>
                  </a:graphicData>
                </a:graphic>
              </wp:inline>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7DF633" id="_x0000_s1028" type="#_x0000_t202" style="width:46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" fillcolor="#002060" stroked="f">
                <v:textbox>
                  <w:txbxContent>
                    <w:p w14:paraId="6E3D476D" w14:textId="77777777" w:rsidR="00D94066" w:rsidRPr="006D5474" w:rsidRDefault="00D94066" w:rsidP="00D94066">
                      <w:pPr>
                        <w:jc w:val="center"/>
                        <w:rPr>
                          <w:rFonts w:ascii="Arial" w:hAnsi="Arial" w:cs="Arial"/>
                          <w:color w:val="FFFFFF" w:themeColor="background1"/>
                          <w:sz w:val="32"/>
                          <w:szCs w:val="32"/>
                        </w:rPr>
                      </w:pPr>
                      <w:r w:rsidRPr="006D5474">
                        <w:rPr>
                          <w:rFonts w:ascii="Arial" w:hAnsi="Arial" w:cs="Arial"/>
                          <w:color w:val="FFFFFF" w:themeColor="background1"/>
                          <w:sz w:val="32"/>
                          <w:szCs w:val="32"/>
                        </w:rPr>
                        <w:t>General</w:t>
                      </w:r>
                    </w:p>
                  </w:txbxContent>
                </v:textbox>
                <w10:anchorlock/>
              </v:shape>
            </w:pict>
          </mc:Fallback>
        </mc:AlternateContent>
      </w:r>
    </w:p>
    <w:p w14:paraId="1F7EF3FA" w14:textId="77777777" w:rsidR="00D94066" w:rsidRPr="006B12DF" w:rsidRDefault="00D94066" w:rsidP="00D94066">
      <w:pPr>
        <w:numPr>
          <w:ilvl w:val="0"/>
          <w:numId w:val="31"/>
        </w:numPr>
        <w:rPr>
          <w:rFonts w:ascii="Arial" w:hAnsi="Arial" w:cs="Arial"/>
        </w:rPr>
      </w:pPr>
      <w:r w:rsidRPr="006B12DF">
        <w:rPr>
          <w:rFonts w:ascii="Arial" w:hAnsi="Arial" w:cs="Arial"/>
        </w:rPr>
        <w:t>All high-pressure interconnecting pipework and fittings are manufactured from stainless steel material whilst the low pressure and pneumatic pipework and fittings are manufactured from brass, copper and nylon.</w:t>
      </w:r>
    </w:p>
    <w:p w14:paraId="64628E84" w14:textId="77777777" w:rsidR="00D94066" w:rsidRPr="006B12DF" w:rsidRDefault="00D94066" w:rsidP="00D94066">
      <w:pPr>
        <w:numPr>
          <w:ilvl w:val="0"/>
          <w:numId w:val="31"/>
        </w:numPr>
        <w:rPr>
          <w:rFonts w:ascii="Arial" w:hAnsi="Arial" w:cs="Arial"/>
        </w:rPr>
      </w:pPr>
      <w:r w:rsidRPr="006B12DF">
        <w:rPr>
          <w:rFonts w:ascii="Arial" w:hAnsi="Arial" w:cs="Arial"/>
        </w:rPr>
        <w:t>All instrumentation and controls are mounted on a stainless steel engraved and colour coded control panel situated at a convenient working height for easy operation.</w:t>
      </w:r>
    </w:p>
    <w:p w14:paraId="34024FD8" w14:textId="77777777" w:rsidR="00D94066" w:rsidRPr="006B12DF" w:rsidRDefault="00D94066" w:rsidP="00D94066">
      <w:pPr>
        <w:numPr>
          <w:ilvl w:val="0"/>
          <w:numId w:val="31"/>
        </w:numPr>
        <w:rPr>
          <w:rFonts w:ascii="Arial" w:hAnsi="Arial" w:cs="Arial"/>
        </w:rPr>
      </w:pPr>
      <w:r w:rsidRPr="006B12DF">
        <w:rPr>
          <w:rFonts w:ascii="Arial" w:hAnsi="Arial" w:cs="Arial"/>
        </w:rPr>
        <w:t>The above equipment is assembled within a robust mild steel cabinet having removable panels at the front and rear for ease of maintenance.</w:t>
      </w:r>
    </w:p>
    <w:p w14:paraId="57BDEEE7" w14:textId="77777777" w:rsidR="00D94066" w:rsidRPr="006B12DF" w:rsidRDefault="00D94066" w:rsidP="00D94066">
      <w:pPr>
        <w:numPr>
          <w:ilvl w:val="0"/>
          <w:numId w:val="31"/>
        </w:numPr>
        <w:rPr>
          <w:rFonts w:ascii="Arial" w:hAnsi="Arial" w:cs="Arial"/>
        </w:rPr>
      </w:pPr>
      <w:r w:rsidRPr="006B12DF">
        <w:rPr>
          <w:rFonts w:ascii="Arial" w:hAnsi="Arial" w:cs="Arial"/>
        </w:rPr>
        <w:t>Safety Shield manufactured from safety glass.  Protects the operator and permits viewing while valves are undergoing tests.</w:t>
      </w:r>
    </w:p>
    <w:p w14:paraId="2C83012A" w14:textId="77777777" w:rsidR="00D94066" w:rsidRPr="006B12DF" w:rsidRDefault="00D94066" w:rsidP="00D94066">
      <w:pPr>
        <w:numPr>
          <w:ilvl w:val="0"/>
          <w:numId w:val="31"/>
        </w:numPr>
        <w:rPr>
          <w:rFonts w:ascii="Arial" w:hAnsi="Arial" w:cs="Arial"/>
        </w:rPr>
      </w:pPr>
      <w:r w:rsidRPr="006B12DF">
        <w:rPr>
          <w:rFonts w:ascii="Arial" w:hAnsi="Arial" w:cs="Arial"/>
        </w:rPr>
        <w:t>The cabinet is provided with forklift truck pockets to facilitate easy loading/unloading.</w:t>
      </w:r>
    </w:p>
    <w:p w14:paraId="38D07BA7" w14:textId="77777777" w:rsidR="00D94066" w:rsidRPr="006B12DF" w:rsidRDefault="00D94066" w:rsidP="00D94066">
      <w:pPr>
        <w:numPr>
          <w:ilvl w:val="0"/>
          <w:numId w:val="31"/>
        </w:numPr>
        <w:rPr>
          <w:rFonts w:ascii="Arial" w:hAnsi="Arial" w:cs="Arial"/>
        </w:rPr>
      </w:pPr>
      <w:r w:rsidRPr="006B12DF">
        <w:rPr>
          <w:rFonts w:ascii="Arial" w:hAnsi="Arial" w:cs="Arial"/>
        </w:rPr>
        <w:t>The cabinet and clamp supporting framework are finished with a polyester epoxy coated ultramarine blue (RAL5002) powder coating.</w:t>
      </w:r>
    </w:p>
    <w:p w14:paraId="312495E1" w14:textId="77777777" w:rsidR="00D94066" w:rsidRPr="006B12DF" w:rsidRDefault="00D94066" w:rsidP="00D94066">
      <w:pPr>
        <w:numPr>
          <w:ilvl w:val="0"/>
          <w:numId w:val="31"/>
        </w:numPr>
        <w:rPr>
          <w:rFonts w:ascii="Arial" w:hAnsi="Arial" w:cs="Arial"/>
        </w:rPr>
      </w:pPr>
      <w:r w:rsidRPr="006B12DF">
        <w:rPr>
          <w:rFonts w:ascii="Arial" w:hAnsi="Arial" w:cs="Arial"/>
        </w:rPr>
        <w:t>The Unit is controlled by means of a PLC and panel mounted touchscreen HMI providing control monitoring and safety/interlock functionality.</w:t>
      </w:r>
    </w:p>
    <w:p w14:paraId="639694E7" w14:textId="77777777" w:rsidR="00D94066" w:rsidRPr="006B12DF" w:rsidRDefault="00D94066" w:rsidP="00D94066">
      <w:pPr>
        <w:jc w:val="both"/>
        <w:rPr>
          <w:rFonts w:ascii="Arial" w:hAnsi="Arial" w:cs="Arial"/>
        </w:rPr>
      </w:pPr>
    </w:p>
    <w:p w14:paraId="22DB5CA7" w14:textId="77777777" w:rsidR="00D94066" w:rsidRPr="006B12DF" w:rsidRDefault="00D94066" w:rsidP="00D94066">
      <w:pPr>
        <w:jc w:val="both"/>
        <w:rPr>
          <w:rFonts w:ascii="Arial" w:hAnsi="Arial" w:cs="Arial"/>
        </w:rPr>
      </w:pPr>
    </w:p>
    <w:p w14:paraId="547E3A60" w14:textId="77777777" w:rsidR="00D94066" w:rsidRPr="006B12DF" w:rsidRDefault="00D94066" w:rsidP="00D94066">
      <w:pPr>
        <w:spacing w:line="276" w:lineRule="auto"/>
        <w:rPr>
          <w:rFonts w:ascii="Arial" w:hAnsi="Arial" w:cs="Arial"/>
          <w:color w:val="FFFFFF" w:themeColor="background1"/>
        </w:rPr>
      </w:pPr>
      <w:r w:rsidRPr="006B12DF">
        <w:rPr>
          <w:rFonts w:ascii="Arial" w:hAnsi="Arial" w:cs="Arial"/>
          <w:noProof/>
          <w:lang w:val="nb-NO"/>
        </w:rPr>
        <mc:AlternateContent>
          <mc:Choice Requires="wps">
            <w:drawing>
              <wp:inline distT="0" distB="0" distL="0" distR="0" wp14:anchorId="034F5026" wp14:editId="14C262A0">
                <wp:extent cx="5937250" cy="390525"/>
                <wp:effectExtent l="0" t="0" r="6350" b="952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390525"/>
                        </a:xfrm>
                        <a:prstGeom prst="rect">
                          <a:avLst/>
                        </a:prstGeom>
                        <a:solidFill>
                          <a:srgbClr val="002060"/>
                        </a:solidFill>
                        <a:ln w="9525">
                          <a:noFill/>
                          <a:miter lim="800000"/>
                          <a:headEnd/>
                          <a:tailEnd/>
                        </a:ln>
                      </wps:spPr>
                      <wps:txbx>
                        <w:txbxContent>
                          <w:p w14:paraId="0F5E9F3F" w14:textId="77777777" w:rsidR="00D94066" w:rsidRPr="00A216C5" w:rsidRDefault="00D94066" w:rsidP="00D94066">
                            <w:pPr>
                              <w:jc w:val="center"/>
                              <w:rPr>
                                <w:rFonts w:ascii="Arial" w:hAnsi="Arial" w:cs="Arial"/>
                                <w:color w:val="FFFFFF" w:themeColor="background1"/>
                                <w:sz w:val="32"/>
                                <w:szCs w:val="32"/>
                              </w:rPr>
                            </w:pPr>
                            <w:r w:rsidRPr="00A216C5">
                              <w:rPr>
                                <w:rFonts w:ascii="Arial" w:hAnsi="Arial" w:cs="Arial"/>
                                <w:color w:val="FFFFFF" w:themeColor="background1"/>
                                <w:sz w:val="32"/>
                                <w:szCs w:val="32"/>
                              </w:rPr>
                              <w:t>Documentation</w:t>
                            </w:r>
                          </w:p>
                        </w:txbxContent>
                      </wps:txbx>
                      <wps:bodyPr rot="0" vert="horz" wrap="square" lIns="91440" tIns="45720" rIns="91440" bIns="45720" anchor="t" anchorCtr="0">
                        <a:noAutofit/>
                      </wps:bodyPr>
                    </wps:wsp>
                  </a:graphicData>
                </a:graphic>
              </wp:inline>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34F5026" id="_x0000_s1029" type="#_x0000_t202" style="width:46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" fillcolor="#002060" stroked="f">
                <v:textbox>
                  <w:txbxContent>
                    <w:p w14:paraId="0F5E9F3F" w14:textId="77777777" w:rsidR="00D94066" w:rsidRPr="00A216C5" w:rsidRDefault="00D94066" w:rsidP="00D94066">
                      <w:pPr>
                        <w:jc w:val="center"/>
                        <w:rPr>
                          <w:rFonts w:ascii="Arial" w:hAnsi="Arial" w:cs="Arial"/>
                          <w:color w:val="FFFFFF" w:themeColor="background1"/>
                          <w:sz w:val="32"/>
                          <w:szCs w:val="32"/>
                        </w:rPr>
                      </w:pPr>
                      <w:r w:rsidRPr="00A216C5">
                        <w:rPr>
                          <w:rFonts w:ascii="Arial" w:hAnsi="Arial" w:cs="Arial"/>
                          <w:color w:val="FFFFFF" w:themeColor="background1"/>
                          <w:sz w:val="32"/>
                          <w:szCs w:val="32"/>
                        </w:rPr>
                        <w:t>Documentation</w:t>
                      </w:r>
                    </w:p>
                  </w:txbxContent>
                </v:textbox>
                <w10:anchorlock/>
              </v:shape>
            </w:pict>
          </mc:Fallback>
        </mc:AlternateContent>
      </w:r>
    </w:p>
    <w:p w14:paraId="09924833" w14:textId="77777777" w:rsidR="00D94066" w:rsidRPr="006B12DF" w:rsidRDefault="00D94066" w:rsidP="00D94066">
      <w:pPr>
        <w:pStyle w:val="Brdtekst2"/>
        <w:rPr>
          <w:rFonts w:ascii="Arial" w:hAnsi="Arial" w:cs="Arial"/>
          <w:b/>
          <w:sz w:val="22"/>
          <w:szCs w:val="22"/>
        </w:rPr>
      </w:pPr>
      <w:r w:rsidRPr="006B12DF">
        <w:rPr>
          <w:rFonts w:ascii="Arial" w:hAnsi="Arial" w:cs="Arial"/>
          <w:sz w:val="22"/>
          <w:szCs w:val="22"/>
        </w:rPr>
        <w:t>Our quoted price includes for the supply of one set of the following documentation:</w:t>
      </w:r>
    </w:p>
    <w:p w14:paraId="316C7912" w14:textId="77777777" w:rsidR="00D94066" w:rsidRPr="006B12DF" w:rsidRDefault="00D94066" w:rsidP="00D94066">
      <w:pPr>
        <w:numPr>
          <w:ilvl w:val="0"/>
          <w:numId w:val="32"/>
        </w:numPr>
        <w:jc w:val="both"/>
        <w:rPr>
          <w:rFonts w:ascii="Arial" w:hAnsi="Arial" w:cs="Arial"/>
        </w:rPr>
      </w:pPr>
      <w:r w:rsidRPr="006B12DF">
        <w:rPr>
          <w:rFonts w:ascii="Arial" w:hAnsi="Arial" w:cs="Arial"/>
        </w:rPr>
        <w:t xml:space="preserve">EU Declaration of Conformity covering the unit as a whole. </w:t>
      </w:r>
    </w:p>
    <w:p w14:paraId="296D7B89" w14:textId="77777777" w:rsidR="00D94066" w:rsidRPr="006B12DF" w:rsidRDefault="00D94066" w:rsidP="00D94066">
      <w:pPr>
        <w:numPr>
          <w:ilvl w:val="0"/>
          <w:numId w:val="32"/>
        </w:numPr>
        <w:jc w:val="both"/>
        <w:rPr>
          <w:rFonts w:ascii="Arial" w:hAnsi="Arial" w:cs="Arial"/>
        </w:rPr>
      </w:pPr>
      <w:proofErr w:type="spellStart"/>
      <w:r w:rsidRPr="006B12DF">
        <w:rPr>
          <w:rFonts w:ascii="Arial" w:hAnsi="Arial" w:cs="Arial"/>
        </w:rPr>
        <w:t>Hydratron</w:t>
      </w:r>
      <w:proofErr w:type="spellEnd"/>
      <w:r w:rsidRPr="006B12DF">
        <w:rPr>
          <w:rFonts w:ascii="Arial" w:hAnsi="Arial" w:cs="Arial"/>
        </w:rPr>
        <w:t xml:space="preserve"> Test Certificate.</w:t>
      </w:r>
    </w:p>
    <w:p w14:paraId="682901FF" w14:textId="77777777" w:rsidR="00D94066" w:rsidRPr="00D94066" w:rsidRDefault="00D94066" w:rsidP="00D94066">
      <w:pPr>
        <w:pStyle w:val="Listeavsnitt"/>
        <w:numPr>
          <w:ilvl w:val="0"/>
          <w:numId w:val="32"/>
        </w:numPr>
        <w:spacing w:after="160" w:line="259" w:lineRule="auto"/>
        <w:contextualSpacing/>
        <w:rPr>
          <w:rFonts w:ascii="Arial" w:hAnsi="Arial" w:cs="Arial"/>
          <w:lang w:val="en-US"/>
        </w:rPr>
      </w:pPr>
      <w:r w:rsidRPr="00D94066">
        <w:rPr>
          <w:rFonts w:ascii="Arial" w:hAnsi="Arial" w:cs="Arial"/>
          <w:lang w:val="en-US"/>
        </w:rPr>
        <w:t>Pressure gauge Certificate of Conformity (not point to point)</w:t>
      </w:r>
    </w:p>
    <w:p w14:paraId="083E7B91" w14:textId="77777777" w:rsidR="00D94066" w:rsidRPr="00D94066" w:rsidRDefault="00D94066" w:rsidP="00D94066">
      <w:pPr>
        <w:pStyle w:val="Listeavsnitt"/>
        <w:numPr>
          <w:ilvl w:val="0"/>
          <w:numId w:val="32"/>
        </w:numPr>
        <w:spacing w:after="160" w:line="259" w:lineRule="auto"/>
        <w:contextualSpacing/>
        <w:rPr>
          <w:rFonts w:ascii="Arial" w:hAnsi="Arial" w:cs="Arial"/>
          <w:lang w:val="en-US"/>
        </w:rPr>
      </w:pPr>
      <w:r w:rsidRPr="00D94066">
        <w:rPr>
          <w:rFonts w:ascii="Arial" w:hAnsi="Arial" w:cs="Arial"/>
          <w:lang w:val="en-US"/>
        </w:rPr>
        <w:t>Certificates of Conformity covering bought out items – where issued free of charge.</w:t>
      </w:r>
    </w:p>
    <w:p w14:paraId="60171AAD" w14:textId="77777777" w:rsidR="00D94066" w:rsidRPr="00D94066" w:rsidRDefault="00D94066" w:rsidP="00D94066">
      <w:pPr>
        <w:pStyle w:val="Listeavsnitt"/>
        <w:numPr>
          <w:ilvl w:val="0"/>
          <w:numId w:val="32"/>
        </w:numPr>
        <w:spacing w:after="160" w:line="259" w:lineRule="auto"/>
        <w:contextualSpacing/>
        <w:rPr>
          <w:rFonts w:ascii="Arial" w:hAnsi="Arial" w:cs="Arial"/>
          <w:lang w:val="en-US"/>
        </w:rPr>
      </w:pPr>
      <w:proofErr w:type="spellStart"/>
      <w:r w:rsidRPr="00D94066">
        <w:rPr>
          <w:rFonts w:ascii="Arial" w:hAnsi="Arial" w:cs="Arial"/>
          <w:lang w:val="en-US"/>
        </w:rPr>
        <w:t>Hydratron</w:t>
      </w:r>
      <w:proofErr w:type="spellEnd"/>
      <w:r w:rsidRPr="00D94066">
        <w:rPr>
          <w:rFonts w:ascii="Arial" w:hAnsi="Arial" w:cs="Arial"/>
          <w:lang w:val="en-US"/>
        </w:rPr>
        <w:t xml:space="preserve"> standard Installation, Operating and Maintenance Instructions.</w:t>
      </w:r>
    </w:p>
    <w:p w14:paraId="7167571B" w14:textId="77777777" w:rsidR="00D94066" w:rsidRPr="006B12DF" w:rsidRDefault="00D94066" w:rsidP="00D94066">
      <w:pPr>
        <w:pStyle w:val="Listeavsnitt"/>
        <w:numPr>
          <w:ilvl w:val="0"/>
          <w:numId w:val="32"/>
        </w:numPr>
        <w:spacing w:after="160" w:line="259" w:lineRule="auto"/>
        <w:contextualSpacing/>
        <w:rPr>
          <w:rFonts w:ascii="Arial" w:hAnsi="Arial" w:cs="Arial"/>
        </w:rPr>
      </w:pPr>
      <w:r w:rsidRPr="006B12DF">
        <w:rPr>
          <w:rFonts w:ascii="Arial" w:hAnsi="Arial" w:cs="Arial"/>
        </w:rPr>
        <w:t>Circuit Diagram.</w:t>
      </w:r>
    </w:p>
    <w:p w14:paraId="2485951B" w14:textId="77777777" w:rsidR="00D94066" w:rsidRPr="006B12DF" w:rsidRDefault="00D94066" w:rsidP="00D94066">
      <w:pPr>
        <w:pStyle w:val="Listeavsnitt"/>
        <w:numPr>
          <w:ilvl w:val="0"/>
          <w:numId w:val="32"/>
        </w:numPr>
        <w:spacing w:after="160" w:line="259" w:lineRule="auto"/>
        <w:contextualSpacing/>
        <w:rPr>
          <w:rFonts w:ascii="Arial" w:hAnsi="Arial" w:cs="Arial"/>
        </w:rPr>
      </w:pPr>
      <w:r w:rsidRPr="006B12DF">
        <w:rPr>
          <w:rFonts w:ascii="Arial" w:hAnsi="Arial" w:cs="Arial"/>
        </w:rPr>
        <w:t xml:space="preserve">General Arrangement </w:t>
      </w:r>
      <w:proofErr w:type="spellStart"/>
      <w:r w:rsidRPr="006B12DF">
        <w:rPr>
          <w:rFonts w:ascii="Arial" w:hAnsi="Arial" w:cs="Arial"/>
        </w:rPr>
        <w:t>drawing</w:t>
      </w:r>
      <w:proofErr w:type="spellEnd"/>
      <w:r w:rsidRPr="006B12DF">
        <w:rPr>
          <w:rFonts w:ascii="Arial" w:hAnsi="Arial" w:cs="Arial"/>
        </w:rPr>
        <w:t xml:space="preserve"> </w:t>
      </w:r>
    </w:p>
    <w:p w14:paraId="33B5EEAC" w14:textId="77777777" w:rsidR="00D94066" w:rsidRPr="006B12DF" w:rsidRDefault="00D94066" w:rsidP="00D94066">
      <w:pPr>
        <w:pStyle w:val="Listeavsnitt"/>
        <w:numPr>
          <w:ilvl w:val="0"/>
          <w:numId w:val="32"/>
        </w:numPr>
        <w:spacing w:after="160" w:line="259" w:lineRule="auto"/>
        <w:contextualSpacing/>
        <w:rPr>
          <w:rFonts w:ascii="Arial" w:hAnsi="Arial" w:cs="Arial"/>
        </w:rPr>
      </w:pPr>
      <w:r w:rsidRPr="006B12DF">
        <w:rPr>
          <w:rFonts w:ascii="Arial" w:hAnsi="Arial" w:cs="Arial"/>
        </w:rPr>
        <w:t>Parts List.</w:t>
      </w:r>
    </w:p>
    <w:p w14:paraId="6592095C" w14:textId="77777777" w:rsidR="00D94066" w:rsidRPr="006B12DF" w:rsidRDefault="00D94066" w:rsidP="00D94066">
      <w:pPr>
        <w:rPr>
          <w:rFonts w:ascii="Arial" w:hAnsi="Arial" w:cs="Arial"/>
        </w:rPr>
      </w:pPr>
    </w:p>
    <w:p w14:paraId="7C2EC079" w14:textId="77777777" w:rsidR="00D94066" w:rsidRDefault="00D94066" w:rsidP="00527A5C">
      <w:pPr>
        <w:rPr>
          <w:rFonts w:ascii="Trebuchet MS" w:hAnsi="Trebuchet MS"/>
          <w:b/>
          <w:bCs/>
          <w:color w:val="FF0000"/>
          <w:sz w:val="20"/>
          <w:szCs w:val="20"/>
          <w:lang w:val="en-US"/>
        </w:rPr>
      </w:pPr>
    </w:p>
    <w:p w14:paraId="5756627D" w14:textId="77777777" w:rsidR="00D94066" w:rsidRDefault="00D94066" w:rsidP="00527A5C">
      <w:pPr>
        <w:rPr>
          <w:rFonts w:ascii="Trebuchet MS" w:hAnsi="Trebuchet MS"/>
          <w:b/>
          <w:bCs/>
          <w:color w:val="FF0000"/>
          <w:sz w:val="20"/>
          <w:szCs w:val="20"/>
          <w:lang w:val="en-US"/>
        </w:rPr>
      </w:pPr>
    </w:p>
    <w:p w14:paraId="1CD1DC50" w14:textId="77777777" w:rsidR="00D94066" w:rsidRDefault="00D94066" w:rsidP="00527A5C">
      <w:pPr>
        <w:rPr>
          <w:rFonts w:ascii="Trebuchet MS" w:hAnsi="Trebuchet MS"/>
          <w:b/>
          <w:bCs/>
          <w:color w:val="FF0000"/>
          <w:sz w:val="20"/>
          <w:szCs w:val="20"/>
          <w:lang w:val="en-US"/>
        </w:rPr>
      </w:pPr>
    </w:p>
    <w:p w14:paraId="5334373E" w14:textId="77777777" w:rsidR="00D94066" w:rsidRDefault="00D94066" w:rsidP="00527A5C">
      <w:pPr>
        <w:rPr>
          <w:rFonts w:ascii="Trebuchet MS" w:hAnsi="Trebuchet MS"/>
          <w:b/>
          <w:bCs/>
          <w:color w:val="FF0000"/>
          <w:sz w:val="20"/>
          <w:szCs w:val="20"/>
          <w:lang w:val="en-US"/>
        </w:rPr>
      </w:pPr>
    </w:p>
    <w:p w14:paraId="2490EA8A" w14:textId="77777777" w:rsidR="00D94066" w:rsidRDefault="00D94066" w:rsidP="00527A5C">
      <w:pPr>
        <w:rPr>
          <w:rFonts w:ascii="Trebuchet MS" w:hAnsi="Trebuchet MS"/>
          <w:b/>
          <w:bCs/>
          <w:color w:val="FF0000"/>
          <w:sz w:val="20"/>
          <w:szCs w:val="20"/>
          <w:lang w:val="en-US"/>
        </w:rPr>
      </w:pPr>
    </w:p>
    <w:p w14:paraId="336AC6E3" w14:textId="77777777" w:rsidR="00D94066" w:rsidRDefault="00D94066" w:rsidP="00527A5C">
      <w:pPr>
        <w:rPr>
          <w:rFonts w:ascii="Trebuchet MS" w:hAnsi="Trebuchet MS"/>
          <w:b/>
          <w:bCs/>
          <w:color w:val="FF0000"/>
          <w:sz w:val="20"/>
          <w:szCs w:val="20"/>
          <w:lang w:val="en-US"/>
        </w:rPr>
      </w:pPr>
    </w:p>
    <w:p w14:paraId="5CC90180" w14:textId="77777777" w:rsidR="00D94066" w:rsidRDefault="00D94066" w:rsidP="00527A5C">
      <w:pPr>
        <w:rPr>
          <w:rFonts w:ascii="Trebuchet MS" w:hAnsi="Trebuchet MS"/>
          <w:b/>
          <w:bCs/>
          <w:color w:val="FF0000"/>
          <w:sz w:val="20"/>
          <w:szCs w:val="20"/>
          <w:lang w:val="en-US"/>
        </w:rPr>
      </w:pPr>
    </w:p>
    <w:p w14:paraId="34D7B3A6" w14:textId="77777777" w:rsidR="00D94066" w:rsidRDefault="00D94066" w:rsidP="00527A5C">
      <w:pPr>
        <w:rPr>
          <w:rFonts w:ascii="Trebuchet MS" w:hAnsi="Trebuchet MS"/>
          <w:b/>
          <w:bCs/>
          <w:color w:val="FF0000"/>
          <w:sz w:val="20"/>
          <w:szCs w:val="20"/>
          <w:lang w:val="en-US"/>
        </w:rPr>
      </w:pPr>
    </w:p>
    <w:p w14:paraId="5B8952BE" w14:textId="77777777" w:rsidR="00D94066" w:rsidRDefault="00D94066" w:rsidP="00527A5C">
      <w:pPr>
        <w:rPr>
          <w:rFonts w:ascii="Trebuchet MS" w:hAnsi="Trebuchet MS"/>
          <w:b/>
          <w:bCs/>
          <w:color w:val="FF0000"/>
          <w:sz w:val="20"/>
          <w:szCs w:val="20"/>
          <w:lang w:val="en-US"/>
        </w:rPr>
      </w:pPr>
    </w:p>
    <w:p w14:paraId="08F1C4E2" w14:textId="77777777" w:rsidR="00D94066" w:rsidRDefault="00D94066" w:rsidP="00527A5C">
      <w:pPr>
        <w:rPr>
          <w:rFonts w:ascii="Trebuchet MS" w:hAnsi="Trebuchet MS"/>
          <w:b/>
          <w:bCs/>
          <w:color w:val="FF0000"/>
          <w:sz w:val="20"/>
          <w:szCs w:val="20"/>
          <w:lang w:val="en-US"/>
        </w:rPr>
      </w:pPr>
    </w:p>
    <w:p w14:paraId="2667D5ED" w14:textId="77777777" w:rsidR="00D94066" w:rsidRDefault="00D94066" w:rsidP="00527A5C">
      <w:pPr>
        <w:rPr>
          <w:rFonts w:ascii="Trebuchet MS" w:hAnsi="Trebuchet MS"/>
          <w:b/>
          <w:bCs/>
          <w:color w:val="FF0000"/>
          <w:sz w:val="20"/>
          <w:szCs w:val="20"/>
          <w:lang w:val="en-US"/>
        </w:rPr>
      </w:pPr>
    </w:p>
    <w:p w14:paraId="6426F10E" w14:textId="77777777" w:rsidR="00D94066" w:rsidRDefault="00D94066" w:rsidP="00527A5C">
      <w:pPr>
        <w:rPr>
          <w:rFonts w:ascii="Trebuchet MS" w:hAnsi="Trebuchet MS"/>
          <w:b/>
          <w:bCs/>
          <w:color w:val="FF0000"/>
          <w:sz w:val="20"/>
          <w:szCs w:val="20"/>
          <w:lang w:val="en-US"/>
        </w:rPr>
      </w:pPr>
    </w:p>
    <w:p w14:paraId="5DBC02B6" w14:textId="77777777" w:rsidR="00D94066" w:rsidRDefault="00D94066" w:rsidP="00527A5C">
      <w:pPr>
        <w:rPr>
          <w:rFonts w:ascii="Trebuchet MS" w:hAnsi="Trebuchet MS"/>
          <w:b/>
          <w:bCs/>
          <w:color w:val="FF0000"/>
          <w:sz w:val="20"/>
          <w:szCs w:val="20"/>
          <w:lang w:val="en-US"/>
        </w:rPr>
      </w:pPr>
    </w:p>
    <w:p w14:paraId="51F4D7FC" w14:textId="77777777" w:rsidR="00D94066" w:rsidRDefault="00D94066" w:rsidP="00527A5C">
      <w:pPr>
        <w:rPr>
          <w:rFonts w:ascii="Trebuchet MS" w:hAnsi="Trebuchet MS"/>
          <w:b/>
          <w:bCs/>
          <w:color w:val="FF0000"/>
          <w:sz w:val="20"/>
          <w:szCs w:val="20"/>
          <w:lang w:val="en-US"/>
        </w:rPr>
      </w:pPr>
    </w:p>
    <w:p w14:paraId="0645AE50" w14:textId="77777777" w:rsidR="00D94066" w:rsidRDefault="00D94066" w:rsidP="00527A5C">
      <w:pPr>
        <w:rPr>
          <w:rFonts w:ascii="Trebuchet MS" w:hAnsi="Trebuchet MS"/>
          <w:b/>
          <w:bCs/>
          <w:color w:val="FF0000"/>
          <w:sz w:val="20"/>
          <w:szCs w:val="20"/>
          <w:lang w:val="en-US"/>
        </w:rPr>
      </w:pPr>
    </w:p>
    <w:p w14:paraId="4B0F28B4" w14:textId="77777777" w:rsidR="00D94066" w:rsidRDefault="00D94066" w:rsidP="00527A5C">
      <w:pPr>
        <w:rPr>
          <w:rFonts w:ascii="Trebuchet MS" w:hAnsi="Trebuchet MS"/>
          <w:b/>
          <w:bCs/>
          <w:color w:val="FF0000"/>
          <w:sz w:val="20"/>
          <w:szCs w:val="20"/>
          <w:lang w:val="en-US"/>
        </w:rPr>
      </w:pPr>
    </w:p>
    <w:p w14:paraId="5B36621E" w14:textId="77777777" w:rsidR="00D94066" w:rsidRDefault="00D94066" w:rsidP="00527A5C">
      <w:pPr>
        <w:rPr>
          <w:rFonts w:ascii="Trebuchet MS" w:hAnsi="Trebuchet MS"/>
          <w:b/>
          <w:bCs/>
          <w:color w:val="FF0000"/>
          <w:sz w:val="20"/>
          <w:szCs w:val="20"/>
          <w:lang w:val="en-US"/>
        </w:rPr>
      </w:pPr>
    </w:p>
    <w:p w14:paraId="685E5457" w14:textId="77777777" w:rsidR="00527A5C" w:rsidRPr="008662BD" w:rsidRDefault="00527A5C" w:rsidP="008662BD">
      <w:pPr>
        <w:rPr>
          <w:rFonts w:ascii="Trebuchet MS" w:hAnsi="Trebuchet MS"/>
        </w:rPr>
      </w:pPr>
      <w:bookmarkStart w:id="1" w:name="_Hlk54092153"/>
    </w:p>
    <w:bookmarkEnd w:id="1"/>
    <w:p w14:paraId="7FB2E4D5" w14:textId="77777777" w:rsidR="00527A5C" w:rsidRPr="005D015B" w:rsidRDefault="00527A5C" w:rsidP="00527A5C">
      <w:pPr>
        <w:pStyle w:val="Listeavsnitt"/>
        <w:rPr>
          <w:rFonts w:ascii="Trebuchet MS" w:hAnsi="Trebuchet MS"/>
        </w:rPr>
      </w:pPr>
    </w:p>
    <w:p w14:paraId="42E3DB41" w14:textId="77777777" w:rsidR="0003170F" w:rsidRDefault="0003170F" w:rsidP="00527A5C">
      <w:pPr>
        <w:rPr>
          <w:rFonts w:ascii="Trebuchet MS" w:hAnsi="Trebuchet MS" w:cs="Arial"/>
          <w:sz w:val="20"/>
          <w:szCs w:val="20"/>
          <w:lang w:val="nb-NO"/>
        </w:rPr>
      </w:pPr>
    </w:p>
    <w:p w14:paraId="6E4D6D94" w14:textId="77777777" w:rsidR="0003170F" w:rsidRDefault="0003170F" w:rsidP="00527A5C">
      <w:pPr>
        <w:rPr>
          <w:rFonts w:ascii="Trebuchet MS" w:hAnsi="Trebuchet MS" w:cs="Arial"/>
          <w:sz w:val="20"/>
          <w:szCs w:val="20"/>
          <w:lang w:val="nb-NO"/>
        </w:rPr>
      </w:pPr>
    </w:p>
    <w:p w14:paraId="458F1990" w14:textId="77777777" w:rsidR="0003170F" w:rsidRDefault="0003170F" w:rsidP="00527A5C">
      <w:pPr>
        <w:rPr>
          <w:rFonts w:ascii="Trebuchet MS" w:hAnsi="Trebuchet MS" w:cs="Arial"/>
          <w:sz w:val="20"/>
          <w:szCs w:val="20"/>
          <w:lang w:val="nb-NO"/>
        </w:rPr>
      </w:pPr>
    </w:p>
    <w:p w14:paraId="7EBAC9B0" w14:textId="77777777" w:rsidR="0003170F" w:rsidRDefault="0003170F" w:rsidP="00527A5C">
      <w:pPr>
        <w:rPr>
          <w:rFonts w:ascii="Trebuchet MS" w:hAnsi="Trebuchet MS" w:cs="Arial"/>
          <w:sz w:val="20"/>
          <w:szCs w:val="20"/>
          <w:lang w:val="nb-NO"/>
        </w:rPr>
      </w:pPr>
    </w:p>
    <w:p w14:paraId="2D4B57A9" w14:textId="77777777" w:rsidR="0003170F" w:rsidRDefault="0003170F" w:rsidP="00527A5C">
      <w:pPr>
        <w:rPr>
          <w:rFonts w:ascii="Trebuchet MS" w:hAnsi="Trebuchet MS" w:cs="Arial"/>
          <w:sz w:val="20"/>
          <w:szCs w:val="20"/>
          <w:lang w:val="nb-NO"/>
        </w:rPr>
      </w:pPr>
    </w:p>
    <w:p w14:paraId="366CCC5D" w14:textId="77777777" w:rsidR="0003170F" w:rsidRDefault="0003170F" w:rsidP="00527A5C">
      <w:pPr>
        <w:rPr>
          <w:rFonts w:ascii="Trebuchet MS" w:hAnsi="Trebuchet MS" w:cs="Arial"/>
          <w:sz w:val="20"/>
          <w:szCs w:val="20"/>
          <w:lang w:val="nb-NO"/>
        </w:rPr>
      </w:pPr>
    </w:p>
    <w:p w14:paraId="2F4DE1D8" w14:textId="77777777" w:rsidR="0003170F" w:rsidRDefault="0003170F" w:rsidP="00527A5C">
      <w:pPr>
        <w:rPr>
          <w:rFonts w:ascii="Trebuchet MS" w:hAnsi="Trebuchet MS" w:cs="Arial"/>
          <w:sz w:val="20"/>
          <w:szCs w:val="20"/>
          <w:lang w:val="nb-NO"/>
        </w:rPr>
      </w:pPr>
    </w:p>
    <w:p w14:paraId="2E5E7FD2" w14:textId="77777777" w:rsidR="0003170F" w:rsidRDefault="0003170F" w:rsidP="00527A5C">
      <w:pPr>
        <w:rPr>
          <w:rFonts w:ascii="Trebuchet MS" w:hAnsi="Trebuchet MS" w:cs="Arial"/>
          <w:sz w:val="20"/>
          <w:szCs w:val="20"/>
          <w:lang w:val="nb-NO"/>
        </w:rPr>
      </w:pPr>
    </w:p>
    <w:p w14:paraId="4A86EB7A" w14:textId="77777777" w:rsidR="0003170F" w:rsidRPr="0003170F" w:rsidRDefault="0003170F" w:rsidP="0003170F">
      <w:pPr>
        <w:jc w:val="center"/>
        <w:rPr>
          <w:rFonts w:ascii="Trebuchet MS" w:hAnsi="Trebuchet MS" w:cs="Arial"/>
          <w:sz w:val="40"/>
          <w:szCs w:val="40"/>
          <w:lang w:val="nb-NO"/>
        </w:rPr>
      </w:pPr>
    </w:p>
    <w:p w14:paraId="084A77B1" w14:textId="77777777" w:rsidR="0003170F" w:rsidRPr="00086730" w:rsidRDefault="0003170F" w:rsidP="0003170F">
      <w:pPr>
        <w:autoSpaceDE w:val="0"/>
        <w:autoSpaceDN w:val="0"/>
        <w:adjustRightInd w:val="0"/>
        <w:rPr>
          <w:rFonts w:ascii="Calibri" w:hAnsi="Calibri" w:cs="Calibri"/>
          <w:color w:val="000000"/>
          <w:lang w:val="en-US"/>
        </w:rPr>
      </w:pPr>
    </w:p>
    <w:p w14:paraId="09911F4A" w14:textId="1F6A1827" w:rsidR="00252131" w:rsidRDefault="00252131" w:rsidP="00252131">
      <w:pPr>
        <w:autoSpaceDE w:val="0"/>
        <w:autoSpaceDN w:val="0"/>
        <w:adjustRightInd w:val="0"/>
        <w:rPr>
          <w:rFonts w:ascii="Trebuchet MS" w:hAnsi="Trebuchet MS" w:cs="Calibri"/>
          <w:color w:val="000000"/>
          <w:sz w:val="20"/>
          <w:szCs w:val="20"/>
          <w:lang w:val="nb-NO"/>
        </w:rPr>
      </w:pPr>
    </w:p>
    <w:p w14:paraId="442D4179" w14:textId="1735865E" w:rsidR="00252131" w:rsidRDefault="00252131" w:rsidP="00252131">
      <w:pPr>
        <w:autoSpaceDE w:val="0"/>
        <w:autoSpaceDN w:val="0"/>
        <w:adjustRightInd w:val="0"/>
        <w:rPr>
          <w:rFonts w:ascii="Trebuchet MS" w:hAnsi="Trebuchet MS" w:cs="Calibri"/>
          <w:color w:val="000000"/>
          <w:sz w:val="20"/>
          <w:szCs w:val="20"/>
          <w:lang w:val="nb-NO"/>
        </w:rPr>
      </w:pPr>
    </w:p>
    <w:p w14:paraId="7B707B98" w14:textId="25425FF2" w:rsidR="00252131" w:rsidRDefault="00252131" w:rsidP="00252131">
      <w:pPr>
        <w:autoSpaceDE w:val="0"/>
        <w:autoSpaceDN w:val="0"/>
        <w:adjustRightInd w:val="0"/>
        <w:rPr>
          <w:rFonts w:ascii="Trebuchet MS" w:hAnsi="Trebuchet MS" w:cs="Calibri"/>
          <w:color w:val="000000"/>
          <w:sz w:val="20"/>
          <w:szCs w:val="20"/>
          <w:lang w:val="nb-NO"/>
        </w:rPr>
      </w:pPr>
    </w:p>
    <w:p w14:paraId="7E6785C7" w14:textId="64840C57" w:rsidR="00252131" w:rsidRDefault="00252131" w:rsidP="00252131">
      <w:pPr>
        <w:autoSpaceDE w:val="0"/>
        <w:autoSpaceDN w:val="0"/>
        <w:adjustRightInd w:val="0"/>
        <w:rPr>
          <w:rFonts w:ascii="Trebuchet MS" w:hAnsi="Trebuchet MS" w:cs="Calibri"/>
          <w:color w:val="000000"/>
          <w:sz w:val="20"/>
          <w:szCs w:val="20"/>
          <w:lang w:val="nb-NO"/>
        </w:rPr>
      </w:pPr>
    </w:p>
    <w:p w14:paraId="38DA58EC" w14:textId="2B921E1E" w:rsidR="00252131" w:rsidRDefault="00252131" w:rsidP="00252131">
      <w:pPr>
        <w:autoSpaceDE w:val="0"/>
        <w:autoSpaceDN w:val="0"/>
        <w:adjustRightInd w:val="0"/>
        <w:rPr>
          <w:rFonts w:ascii="Trebuchet MS" w:hAnsi="Trebuchet MS" w:cs="Calibri"/>
          <w:color w:val="000000"/>
          <w:sz w:val="20"/>
          <w:szCs w:val="20"/>
          <w:lang w:val="nb-NO"/>
        </w:rPr>
      </w:pPr>
    </w:p>
    <w:p w14:paraId="1F9A2A36" w14:textId="78520DC4" w:rsidR="00252131" w:rsidRDefault="00252131" w:rsidP="00252131">
      <w:pPr>
        <w:autoSpaceDE w:val="0"/>
        <w:autoSpaceDN w:val="0"/>
        <w:adjustRightInd w:val="0"/>
        <w:rPr>
          <w:rFonts w:ascii="Trebuchet MS" w:hAnsi="Trebuchet MS" w:cs="Calibri"/>
          <w:color w:val="000000"/>
          <w:sz w:val="20"/>
          <w:szCs w:val="20"/>
          <w:lang w:val="nb-NO"/>
        </w:rPr>
      </w:pPr>
    </w:p>
    <w:p w14:paraId="7EE70239" w14:textId="7F4D45CE" w:rsidR="00252131" w:rsidRDefault="00252131" w:rsidP="00252131">
      <w:pPr>
        <w:autoSpaceDE w:val="0"/>
        <w:autoSpaceDN w:val="0"/>
        <w:adjustRightInd w:val="0"/>
        <w:rPr>
          <w:rFonts w:ascii="Trebuchet MS" w:hAnsi="Trebuchet MS" w:cs="Calibri"/>
          <w:color w:val="000000"/>
          <w:sz w:val="20"/>
          <w:szCs w:val="20"/>
          <w:lang w:val="nb-NO"/>
        </w:rPr>
      </w:pPr>
    </w:p>
    <w:p w14:paraId="527BEED7" w14:textId="77868372" w:rsidR="00252131" w:rsidRDefault="00252131" w:rsidP="00252131">
      <w:pPr>
        <w:autoSpaceDE w:val="0"/>
        <w:autoSpaceDN w:val="0"/>
        <w:adjustRightInd w:val="0"/>
        <w:rPr>
          <w:rFonts w:ascii="Trebuchet MS" w:hAnsi="Trebuchet MS" w:cs="Calibri"/>
          <w:color w:val="000000"/>
          <w:sz w:val="20"/>
          <w:szCs w:val="20"/>
          <w:lang w:val="nb-NO"/>
        </w:rPr>
      </w:pPr>
    </w:p>
    <w:p w14:paraId="66ADD80D" w14:textId="3E21CCF4" w:rsidR="00252131" w:rsidRDefault="00252131" w:rsidP="00252131">
      <w:pPr>
        <w:autoSpaceDE w:val="0"/>
        <w:autoSpaceDN w:val="0"/>
        <w:adjustRightInd w:val="0"/>
        <w:rPr>
          <w:rFonts w:ascii="Trebuchet MS" w:hAnsi="Trebuchet MS" w:cs="Calibri"/>
          <w:color w:val="000000"/>
          <w:sz w:val="20"/>
          <w:szCs w:val="20"/>
          <w:lang w:val="en-US"/>
        </w:rPr>
      </w:pPr>
    </w:p>
    <w:p w14:paraId="2F611C25" w14:textId="0398E9DE" w:rsidR="00252131" w:rsidRPr="007B2072" w:rsidRDefault="00252131" w:rsidP="00252131">
      <w:pPr>
        <w:autoSpaceDE w:val="0"/>
        <w:autoSpaceDN w:val="0"/>
        <w:adjustRightInd w:val="0"/>
        <w:rPr>
          <w:rFonts w:ascii="Trebuchet MS" w:hAnsi="Trebuchet MS" w:cs="Calibri"/>
          <w:color w:val="000000"/>
          <w:sz w:val="20"/>
          <w:szCs w:val="20"/>
          <w:lang w:val="en-US"/>
        </w:rPr>
      </w:pPr>
    </w:p>
    <w:p w14:paraId="0CC52E40" w14:textId="77777777" w:rsidR="00252131" w:rsidRDefault="00252131" w:rsidP="00252131">
      <w:pPr>
        <w:autoSpaceDE w:val="0"/>
        <w:autoSpaceDN w:val="0"/>
        <w:adjustRightInd w:val="0"/>
        <w:rPr>
          <w:rFonts w:ascii="Segoe UI" w:hAnsi="Segoe UI" w:cs="Segoe UI"/>
          <w:color w:val="000000"/>
          <w:sz w:val="32"/>
          <w:szCs w:val="32"/>
          <w:lang w:val="en-US"/>
        </w:rPr>
      </w:pPr>
    </w:p>
    <w:p w14:paraId="72E5E68A" w14:textId="77777777" w:rsidR="004A741B" w:rsidRDefault="004A741B" w:rsidP="00252131">
      <w:pPr>
        <w:autoSpaceDE w:val="0"/>
        <w:autoSpaceDN w:val="0"/>
        <w:adjustRightInd w:val="0"/>
        <w:rPr>
          <w:rFonts w:ascii="Segoe UI" w:hAnsi="Segoe UI" w:cs="Segoe UI"/>
          <w:color w:val="000000"/>
          <w:sz w:val="32"/>
          <w:szCs w:val="32"/>
          <w:lang w:val="en-US"/>
        </w:rPr>
      </w:pPr>
    </w:p>
    <w:p w14:paraId="7F5D194C" w14:textId="77777777" w:rsidR="004A741B" w:rsidRDefault="004A741B" w:rsidP="00252131">
      <w:pPr>
        <w:autoSpaceDE w:val="0"/>
        <w:autoSpaceDN w:val="0"/>
        <w:adjustRightInd w:val="0"/>
        <w:rPr>
          <w:rFonts w:ascii="Segoe UI" w:hAnsi="Segoe UI" w:cs="Segoe UI"/>
          <w:color w:val="000000"/>
          <w:sz w:val="32"/>
          <w:szCs w:val="32"/>
          <w:lang w:val="en-US"/>
        </w:rPr>
      </w:pPr>
    </w:p>
    <w:p w14:paraId="7663FCFE" w14:textId="77777777" w:rsidR="004A741B" w:rsidRDefault="004A741B" w:rsidP="00252131">
      <w:pPr>
        <w:autoSpaceDE w:val="0"/>
        <w:autoSpaceDN w:val="0"/>
        <w:adjustRightInd w:val="0"/>
        <w:rPr>
          <w:rFonts w:ascii="Segoe UI" w:hAnsi="Segoe UI" w:cs="Segoe UI"/>
          <w:color w:val="000000"/>
          <w:sz w:val="32"/>
          <w:szCs w:val="32"/>
          <w:lang w:val="en-US"/>
        </w:rPr>
      </w:pPr>
    </w:p>
    <w:p w14:paraId="5A7367D2" w14:textId="77777777" w:rsidR="004A741B" w:rsidRDefault="004A741B" w:rsidP="00252131">
      <w:pPr>
        <w:autoSpaceDE w:val="0"/>
        <w:autoSpaceDN w:val="0"/>
        <w:adjustRightInd w:val="0"/>
        <w:rPr>
          <w:rFonts w:ascii="Segoe UI" w:hAnsi="Segoe UI" w:cs="Segoe UI"/>
          <w:color w:val="000000"/>
          <w:sz w:val="32"/>
          <w:szCs w:val="32"/>
          <w:lang w:val="en-US"/>
        </w:rPr>
      </w:pPr>
    </w:p>
    <w:p w14:paraId="234E3B00" w14:textId="77777777" w:rsidR="004A741B" w:rsidRDefault="004A741B" w:rsidP="00252131">
      <w:pPr>
        <w:autoSpaceDE w:val="0"/>
        <w:autoSpaceDN w:val="0"/>
        <w:adjustRightInd w:val="0"/>
        <w:rPr>
          <w:rFonts w:ascii="Segoe UI" w:hAnsi="Segoe UI" w:cs="Segoe UI"/>
          <w:color w:val="000000"/>
          <w:sz w:val="32"/>
          <w:szCs w:val="32"/>
          <w:lang w:val="en-US"/>
        </w:rPr>
      </w:pPr>
    </w:p>
    <w:p w14:paraId="5488031B" w14:textId="77777777" w:rsidR="004A741B" w:rsidRDefault="004A741B" w:rsidP="00252131">
      <w:pPr>
        <w:autoSpaceDE w:val="0"/>
        <w:autoSpaceDN w:val="0"/>
        <w:adjustRightInd w:val="0"/>
        <w:rPr>
          <w:rFonts w:ascii="Segoe UI" w:hAnsi="Segoe UI" w:cs="Segoe UI"/>
          <w:color w:val="000000"/>
          <w:sz w:val="32"/>
          <w:szCs w:val="32"/>
          <w:lang w:val="en-US"/>
        </w:rPr>
      </w:pPr>
    </w:p>
    <w:p w14:paraId="7A7BA4A0" w14:textId="77777777" w:rsidR="004A741B" w:rsidRDefault="004A741B" w:rsidP="00252131">
      <w:pPr>
        <w:autoSpaceDE w:val="0"/>
        <w:autoSpaceDN w:val="0"/>
        <w:adjustRightInd w:val="0"/>
        <w:rPr>
          <w:rFonts w:ascii="Segoe UI" w:hAnsi="Segoe UI" w:cs="Segoe UI"/>
          <w:color w:val="000000"/>
          <w:sz w:val="32"/>
          <w:szCs w:val="32"/>
          <w:lang w:val="en-US"/>
        </w:rPr>
      </w:pPr>
    </w:p>
    <w:p w14:paraId="436A4E33" w14:textId="77777777" w:rsidR="004A741B" w:rsidRDefault="004A741B" w:rsidP="00252131">
      <w:pPr>
        <w:autoSpaceDE w:val="0"/>
        <w:autoSpaceDN w:val="0"/>
        <w:adjustRightInd w:val="0"/>
        <w:rPr>
          <w:rFonts w:ascii="Segoe UI" w:hAnsi="Segoe UI" w:cs="Segoe UI"/>
          <w:color w:val="000000"/>
          <w:sz w:val="32"/>
          <w:szCs w:val="32"/>
          <w:lang w:val="en-US"/>
        </w:rPr>
      </w:pPr>
    </w:p>
    <w:p w14:paraId="1722F946" w14:textId="77777777" w:rsidR="004A741B" w:rsidRDefault="004A741B" w:rsidP="00252131">
      <w:pPr>
        <w:autoSpaceDE w:val="0"/>
        <w:autoSpaceDN w:val="0"/>
        <w:adjustRightInd w:val="0"/>
        <w:rPr>
          <w:rFonts w:ascii="Segoe UI" w:hAnsi="Segoe UI" w:cs="Segoe UI"/>
          <w:color w:val="000000"/>
          <w:sz w:val="32"/>
          <w:szCs w:val="32"/>
          <w:lang w:val="en-US"/>
        </w:rPr>
      </w:pPr>
    </w:p>
    <w:p w14:paraId="27F23C5A" w14:textId="77777777" w:rsidR="004A741B" w:rsidRDefault="004A741B" w:rsidP="00252131">
      <w:pPr>
        <w:autoSpaceDE w:val="0"/>
        <w:autoSpaceDN w:val="0"/>
        <w:adjustRightInd w:val="0"/>
        <w:rPr>
          <w:rFonts w:ascii="Segoe UI" w:hAnsi="Segoe UI" w:cs="Segoe UI"/>
          <w:color w:val="000000"/>
          <w:sz w:val="32"/>
          <w:szCs w:val="32"/>
          <w:lang w:val="en-US"/>
        </w:rPr>
      </w:pPr>
    </w:p>
    <w:p w14:paraId="4F3C69C2" w14:textId="77777777" w:rsidR="004A741B" w:rsidRDefault="004A741B" w:rsidP="00252131">
      <w:pPr>
        <w:autoSpaceDE w:val="0"/>
        <w:autoSpaceDN w:val="0"/>
        <w:adjustRightInd w:val="0"/>
        <w:rPr>
          <w:rFonts w:ascii="Segoe UI" w:hAnsi="Segoe UI" w:cs="Segoe UI"/>
          <w:color w:val="000000"/>
          <w:sz w:val="32"/>
          <w:szCs w:val="32"/>
          <w:lang w:val="en-US"/>
        </w:rPr>
      </w:pPr>
    </w:p>
    <w:p w14:paraId="769646B9" w14:textId="77777777" w:rsidR="00252863" w:rsidRDefault="00252863" w:rsidP="00252131">
      <w:pPr>
        <w:autoSpaceDE w:val="0"/>
        <w:autoSpaceDN w:val="0"/>
        <w:adjustRightInd w:val="0"/>
        <w:rPr>
          <w:rFonts w:ascii="Segoe UI" w:hAnsi="Segoe UI" w:cs="Segoe UI"/>
          <w:color w:val="000000"/>
          <w:sz w:val="32"/>
          <w:szCs w:val="32"/>
          <w:lang w:val="en-US"/>
        </w:rPr>
      </w:pPr>
    </w:p>
    <w:p w14:paraId="4C67948C" w14:textId="77777777" w:rsidR="00252863" w:rsidRDefault="00252863" w:rsidP="00252131">
      <w:pPr>
        <w:autoSpaceDE w:val="0"/>
        <w:autoSpaceDN w:val="0"/>
        <w:adjustRightInd w:val="0"/>
        <w:rPr>
          <w:rFonts w:ascii="Segoe UI" w:hAnsi="Segoe UI" w:cs="Segoe UI"/>
          <w:color w:val="000000"/>
          <w:sz w:val="32"/>
          <w:szCs w:val="32"/>
          <w:lang w:val="en-US"/>
        </w:rPr>
      </w:pPr>
    </w:p>
    <w:p w14:paraId="1C509BB4" w14:textId="3CBAA9C8" w:rsidR="00252131" w:rsidRDefault="00252131" w:rsidP="00252131">
      <w:pPr>
        <w:autoSpaceDE w:val="0"/>
        <w:autoSpaceDN w:val="0"/>
        <w:adjustRightInd w:val="0"/>
        <w:rPr>
          <w:rFonts w:ascii="Segoe UI" w:hAnsi="Segoe UI" w:cs="Segoe UI"/>
          <w:color w:val="000000"/>
          <w:sz w:val="32"/>
          <w:szCs w:val="32"/>
          <w:lang w:val="en-US"/>
        </w:rPr>
      </w:pPr>
      <w:r w:rsidRPr="00252131">
        <w:rPr>
          <w:rFonts w:ascii="Segoe UI" w:hAnsi="Segoe UI" w:cs="Segoe UI"/>
          <w:color w:val="000000"/>
          <w:sz w:val="32"/>
          <w:szCs w:val="32"/>
          <w:lang w:val="en-US"/>
        </w:rPr>
        <w:t>DATA ACQUISITION SYSTEM</w:t>
      </w:r>
    </w:p>
    <w:p w14:paraId="2E083784" w14:textId="0C469B72" w:rsidR="004A741B" w:rsidRPr="004A741B" w:rsidRDefault="004A741B" w:rsidP="00252131">
      <w:pPr>
        <w:autoSpaceDE w:val="0"/>
        <w:autoSpaceDN w:val="0"/>
        <w:adjustRightInd w:val="0"/>
        <w:rPr>
          <w:rFonts w:ascii="Trebuchet MS" w:hAnsi="Trebuchet MS" w:cs="Segoe UI"/>
          <w:color w:val="000000"/>
          <w:sz w:val="22"/>
          <w:szCs w:val="22"/>
          <w:lang w:val="en-US"/>
        </w:rPr>
      </w:pPr>
    </w:p>
    <w:p w14:paraId="4AA768ED" w14:textId="1CE14D5B" w:rsidR="004A741B" w:rsidRDefault="004A741B" w:rsidP="004A741B">
      <w:pPr>
        <w:autoSpaceDE w:val="0"/>
        <w:autoSpaceDN w:val="0"/>
        <w:adjustRightInd w:val="0"/>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The Digital Pressure Transducer possesses the ability to measure, </w:t>
      </w:r>
      <w:proofErr w:type="spellStart"/>
      <w:r w:rsidRPr="004A741B">
        <w:rPr>
          <w:rFonts w:ascii="Trebuchet MS" w:hAnsi="Trebuchet MS" w:cs="Calibri"/>
          <w:color w:val="000000"/>
          <w:sz w:val="22"/>
          <w:szCs w:val="22"/>
          <w:lang w:val="en-US"/>
        </w:rPr>
        <w:t>analyse</w:t>
      </w:r>
      <w:proofErr w:type="spellEnd"/>
      <w:r w:rsidRPr="004A741B">
        <w:rPr>
          <w:rFonts w:ascii="Trebuchet MS" w:hAnsi="Trebuchet MS" w:cs="Calibri"/>
          <w:color w:val="000000"/>
          <w:sz w:val="22"/>
          <w:szCs w:val="22"/>
          <w:lang w:val="en-US"/>
        </w:rPr>
        <w:t xml:space="preserve"> and record pressure directly onto your PC or laptop without the need for costly I/O interface boards. </w:t>
      </w:r>
    </w:p>
    <w:p w14:paraId="0A6168F0" w14:textId="26ABB1A8" w:rsidR="004A741B" w:rsidRDefault="004A741B" w:rsidP="004A741B">
      <w:pPr>
        <w:autoSpaceDE w:val="0"/>
        <w:autoSpaceDN w:val="0"/>
        <w:adjustRightInd w:val="0"/>
        <w:rPr>
          <w:rFonts w:ascii="Trebuchet MS" w:hAnsi="Trebuchet MS" w:cs="Calibri"/>
          <w:color w:val="000000"/>
          <w:sz w:val="22"/>
          <w:szCs w:val="22"/>
          <w:lang w:val="en-US"/>
        </w:rPr>
      </w:pPr>
    </w:p>
    <w:p w14:paraId="23CB4F9A" w14:textId="5CE357A0" w:rsidR="004A741B" w:rsidRDefault="004A741B" w:rsidP="004A741B">
      <w:pPr>
        <w:autoSpaceDE w:val="0"/>
        <w:autoSpaceDN w:val="0"/>
        <w:adjustRightInd w:val="0"/>
        <w:rPr>
          <w:rFonts w:ascii="Trebuchet MS" w:hAnsi="Trebuchet MS" w:cs="Calibri"/>
          <w:color w:val="000000"/>
          <w:sz w:val="22"/>
          <w:szCs w:val="22"/>
          <w:lang w:val="en-US"/>
        </w:rPr>
      </w:pPr>
    </w:p>
    <w:p w14:paraId="01A28CCD" w14:textId="7483E083" w:rsidR="004A741B" w:rsidRPr="004A741B" w:rsidRDefault="004A741B" w:rsidP="004A741B">
      <w:pPr>
        <w:autoSpaceDE w:val="0"/>
        <w:autoSpaceDN w:val="0"/>
        <w:adjustRightInd w:val="0"/>
        <w:rPr>
          <w:rFonts w:ascii="Trebuchet MS" w:hAnsi="Trebuchet MS" w:cs="Calibri"/>
          <w:color w:val="000000"/>
          <w:sz w:val="22"/>
          <w:szCs w:val="22"/>
          <w:lang w:val="en-US"/>
        </w:rPr>
      </w:pPr>
    </w:p>
    <w:p w14:paraId="1371262A" w14:textId="0248F85B"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noProof/>
          <w:color w:val="000000"/>
          <w:sz w:val="22"/>
          <w:szCs w:val="22"/>
          <w:lang w:val="nb-NO"/>
        </w:rPr>
        <w:lastRenderedPageBreak/>
        <mc:AlternateContent>
          <mc:Choice Requires="wps">
            <w:drawing>
              <wp:anchor distT="45720" distB="45720" distL="114300" distR="114300" simplePos="0" relativeHeight="251663872" behindDoc="0" locked="0" layoutInCell="1" allowOverlap="1" wp14:anchorId="22C0698A" wp14:editId="5284B77F">
                <wp:simplePos x="0" y="0"/>
                <wp:positionH relativeFrom="column">
                  <wp:posOffset>3586480</wp:posOffset>
                </wp:positionH>
                <wp:positionV relativeFrom="paragraph">
                  <wp:posOffset>14605</wp:posOffset>
                </wp:positionV>
                <wp:extent cx="2360930" cy="2105025"/>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05025"/>
                        </a:xfrm>
                        <a:prstGeom prst="rect">
                          <a:avLst/>
                        </a:prstGeom>
                        <a:solidFill>
                          <a:srgbClr val="FFFFFF"/>
                        </a:solidFill>
                        <a:ln w="9525">
                          <a:solidFill>
                            <a:srgbClr val="000000"/>
                          </a:solidFill>
                          <a:miter lim="800000"/>
                          <a:headEnd/>
                          <a:tailEnd/>
                        </a:ln>
                      </wps:spPr>
                      <wps:txbx>
                        <w:txbxContent>
                          <w:p w14:paraId="232C120A" w14:textId="0EFC037C" w:rsidR="00336D22" w:rsidRDefault="00336D22">
                            <w:r w:rsidRPr="004A741B">
                              <w:rPr>
                                <w:rFonts w:ascii="Trebuchet MS" w:hAnsi="Trebuchet MS" w:cs="Segoe UI"/>
                                <w:noProof/>
                                <w:color w:val="000000"/>
                                <w:sz w:val="22"/>
                                <w:szCs w:val="22"/>
                                <w:lang w:val="nb-NO"/>
                              </w:rPr>
                              <w:drawing>
                                <wp:inline distT="0" distB="0" distL="0" distR="0" wp14:anchorId="751E643D" wp14:editId="602B935E">
                                  <wp:extent cx="2169160" cy="1839636"/>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9160" cy="183963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2C0698A" id="_x0000_s1030" type="#_x0000_t202" style="position:absolute;margin-left:282.4pt;margin-top:1.15pt;width:185.9pt;height:165.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">
                <v:textbox>
                  <w:txbxContent>
                    <w:p w14:paraId="232C120A" w14:textId="0EFC037C" w:rsidR="00336D22" w:rsidRDefault="00336D22">
                      <w:r w:rsidRPr="004A741B">
                        <w:rPr>
                          <w:rFonts w:ascii="Trebuchet MS" w:hAnsi="Trebuchet MS" w:cs="Segoe UI"/>
                          <w:noProof/>
                          <w:color w:val="000000"/>
                          <w:sz w:val="22"/>
                          <w:szCs w:val="22"/>
                          <w:lang w:val="en-US"/>
                        </w:rPr>
                        <w:drawing>
                          <wp:inline distT="0" distB="0" distL="0" distR="0" wp14:anchorId="751E643D" wp14:editId="602B935E">
                            <wp:extent cx="2169160" cy="1839636"/>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9160" cy="1839636"/>
                                    </a:xfrm>
                                    <a:prstGeom prst="rect">
                                      <a:avLst/>
                                    </a:prstGeom>
                                    <a:noFill/>
                                    <a:ln>
                                      <a:noFill/>
                                    </a:ln>
                                  </pic:spPr>
                                </pic:pic>
                              </a:graphicData>
                            </a:graphic>
                          </wp:inline>
                        </w:drawing>
                      </w:r>
                    </w:p>
                  </w:txbxContent>
                </v:textbox>
                <w10:wrap type="square"/>
              </v:shape>
            </w:pict>
          </mc:Fallback>
        </mc:AlternateContent>
      </w:r>
      <w:r w:rsidRPr="004A741B">
        <w:rPr>
          <w:rFonts w:ascii="Trebuchet MS" w:hAnsi="Trebuchet MS" w:cs="Calibri"/>
          <w:color w:val="000000"/>
          <w:sz w:val="22"/>
          <w:szCs w:val="22"/>
          <w:lang w:val="en-US"/>
        </w:rPr>
        <w:t xml:space="preserve">• Silicon on sapphire sensor technology </w:t>
      </w:r>
    </w:p>
    <w:p w14:paraId="76D1D978" w14:textId="795F478B"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USB 1.1 and USB 2.0 full speed compatible </w:t>
      </w:r>
    </w:p>
    <w:p w14:paraId="6B90C3FB" w14:textId="23F1875B"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Auto detection and configuration </w:t>
      </w:r>
    </w:p>
    <w:p w14:paraId="2BBB69E6" w14:textId="6B600D94"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Hot pluggable and solely powered by USB bus </w:t>
      </w:r>
    </w:p>
    <w:p w14:paraId="4FDA5DD1" w14:textId="50219C24"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Windows interface software supplied </w:t>
      </w:r>
    </w:p>
    <w:p w14:paraId="074DFCC9" w14:textId="09B4536B"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Extremely high </w:t>
      </w:r>
      <w:proofErr w:type="gramStart"/>
      <w:r w:rsidRPr="004A741B">
        <w:rPr>
          <w:rFonts w:ascii="Trebuchet MS" w:hAnsi="Trebuchet MS" w:cs="Calibri"/>
          <w:color w:val="000000"/>
          <w:sz w:val="22"/>
          <w:szCs w:val="22"/>
          <w:lang w:val="en-US"/>
        </w:rPr>
        <w:t>21 bit</w:t>
      </w:r>
      <w:proofErr w:type="gramEnd"/>
      <w:r w:rsidRPr="004A741B">
        <w:rPr>
          <w:rFonts w:ascii="Trebuchet MS" w:hAnsi="Trebuchet MS" w:cs="Calibri"/>
          <w:color w:val="000000"/>
          <w:sz w:val="22"/>
          <w:szCs w:val="22"/>
          <w:lang w:val="en-US"/>
        </w:rPr>
        <w:t xml:space="preserve"> resolution </w:t>
      </w:r>
    </w:p>
    <w:p w14:paraId="55E76709" w14:textId="54A1E19E"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Excellent stability and repeatability </w:t>
      </w:r>
    </w:p>
    <w:p w14:paraId="2968B111" w14:textId="6EB3011A"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Includes built in temperature monitoring </w:t>
      </w:r>
    </w:p>
    <w:p w14:paraId="305DA920" w14:textId="168E9B15"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IP68 USB cable included </w:t>
      </w:r>
    </w:p>
    <w:p w14:paraId="142E0333" w14:textId="28EE790F" w:rsidR="004A741B" w:rsidRPr="004A741B" w:rsidRDefault="004A741B" w:rsidP="004A741B">
      <w:pPr>
        <w:autoSpaceDE w:val="0"/>
        <w:autoSpaceDN w:val="0"/>
        <w:adjustRightInd w:val="0"/>
        <w:spacing w:after="37"/>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Ranges from 500 mbar to 1,500 bar </w:t>
      </w:r>
    </w:p>
    <w:p w14:paraId="443D7572" w14:textId="45001C15" w:rsidR="004A741B" w:rsidRPr="004A741B" w:rsidRDefault="004A741B" w:rsidP="004A741B">
      <w:pPr>
        <w:autoSpaceDE w:val="0"/>
        <w:autoSpaceDN w:val="0"/>
        <w:adjustRightInd w:val="0"/>
        <w:rPr>
          <w:rFonts w:ascii="Trebuchet MS" w:hAnsi="Trebuchet MS" w:cs="Calibri"/>
          <w:color w:val="000000"/>
          <w:sz w:val="22"/>
          <w:szCs w:val="22"/>
          <w:lang w:val="en-US"/>
        </w:rPr>
      </w:pPr>
      <w:r w:rsidRPr="004A741B">
        <w:rPr>
          <w:rFonts w:ascii="Trebuchet MS" w:hAnsi="Trebuchet MS" w:cs="Calibri"/>
          <w:color w:val="000000"/>
          <w:sz w:val="22"/>
          <w:szCs w:val="22"/>
          <w:lang w:val="en-US"/>
        </w:rPr>
        <w:t xml:space="preserve">• Measure up to 8 pressure inputs simultaneously. </w:t>
      </w:r>
    </w:p>
    <w:p w14:paraId="0BC62BC0" w14:textId="5BB2155C" w:rsidR="004A741B" w:rsidRDefault="004A741B" w:rsidP="004A741B">
      <w:pPr>
        <w:autoSpaceDE w:val="0"/>
        <w:autoSpaceDN w:val="0"/>
        <w:adjustRightInd w:val="0"/>
        <w:rPr>
          <w:rFonts w:ascii="Trebuchet MS" w:hAnsi="Trebuchet MS" w:cs="Segoe UI"/>
          <w:color w:val="000000"/>
          <w:sz w:val="22"/>
          <w:szCs w:val="22"/>
          <w:lang w:val="en-US"/>
        </w:rPr>
      </w:pPr>
    </w:p>
    <w:p w14:paraId="59EA5B1D" w14:textId="442500FE" w:rsidR="004A741B" w:rsidRDefault="004A741B" w:rsidP="004A741B">
      <w:pPr>
        <w:autoSpaceDE w:val="0"/>
        <w:autoSpaceDN w:val="0"/>
        <w:adjustRightInd w:val="0"/>
        <w:rPr>
          <w:rFonts w:ascii="Trebuchet MS" w:hAnsi="Trebuchet MS" w:cs="Segoe UI"/>
          <w:color w:val="000000"/>
          <w:sz w:val="22"/>
          <w:szCs w:val="22"/>
          <w:lang w:val="en-US"/>
        </w:rPr>
      </w:pPr>
    </w:p>
    <w:p w14:paraId="020AC523" w14:textId="604C524D" w:rsidR="004A741B" w:rsidRDefault="004A741B" w:rsidP="004A741B">
      <w:pPr>
        <w:autoSpaceDE w:val="0"/>
        <w:autoSpaceDN w:val="0"/>
        <w:adjustRightInd w:val="0"/>
        <w:rPr>
          <w:rFonts w:ascii="Trebuchet MS" w:hAnsi="Trebuchet MS" w:cs="Segoe UI"/>
          <w:color w:val="000000"/>
          <w:sz w:val="22"/>
          <w:szCs w:val="22"/>
          <w:lang w:val="en-US"/>
        </w:rPr>
      </w:pPr>
    </w:p>
    <w:p w14:paraId="6AFE2C03" w14:textId="1DBF0870" w:rsidR="004A741B" w:rsidRDefault="004A741B" w:rsidP="004A741B">
      <w:pPr>
        <w:autoSpaceDE w:val="0"/>
        <w:autoSpaceDN w:val="0"/>
        <w:adjustRightInd w:val="0"/>
        <w:rPr>
          <w:rFonts w:ascii="Trebuchet MS" w:hAnsi="Trebuchet MS" w:cs="Segoe UI"/>
          <w:color w:val="000000"/>
          <w:sz w:val="22"/>
          <w:szCs w:val="22"/>
          <w:lang w:val="en-US"/>
        </w:rPr>
      </w:pPr>
    </w:p>
    <w:p w14:paraId="5920558C" w14:textId="7CA44240" w:rsidR="004A741B" w:rsidRDefault="004A741B" w:rsidP="004A741B">
      <w:pPr>
        <w:autoSpaceDE w:val="0"/>
        <w:autoSpaceDN w:val="0"/>
        <w:adjustRightInd w:val="0"/>
        <w:jc w:val="center"/>
        <w:rPr>
          <w:rFonts w:ascii="Trebuchet MS" w:hAnsi="Trebuchet MS" w:cs="Calibri"/>
          <w:color w:val="000000"/>
          <w:sz w:val="22"/>
          <w:szCs w:val="22"/>
          <w:lang w:val="en-US"/>
        </w:rPr>
      </w:pPr>
    </w:p>
    <w:p w14:paraId="448E7A00" w14:textId="28EB2971" w:rsidR="004A741B" w:rsidRDefault="004A741B" w:rsidP="004A741B">
      <w:pPr>
        <w:autoSpaceDE w:val="0"/>
        <w:autoSpaceDN w:val="0"/>
        <w:adjustRightInd w:val="0"/>
        <w:jc w:val="center"/>
        <w:rPr>
          <w:rFonts w:ascii="Trebuchet MS" w:hAnsi="Trebuchet MS" w:cs="Calibri"/>
          <w:color w:val="000000"/>
          <w:sz w:val="22"/>
          <w:szCs w:val="22"/>
          <w:lang w:val="en-US"/>
        </w:rPr>
      </w:pPr>
    </w:p>
    <w:p w14:paraId="60A1ACEA" w14:textId="3573772F" w:rsidR="004A741B" w:rsidRDefault="004A741B" w:rsidP="004A741B">
      <w:pPr>
        <w:autoSpaceDE w:val="0"/>
        <w:autoSpaceDN w:val="0"/>
        <w:adjustRightInd w:val="0"/>
        <w:jc w:val="center"/>
        <w:rPr>
          <w:rFonts w:ascii="Trebuchet MS" w:hAnsi="Trebuchet MS" w:cs="Calibri"/>
          <w:color w:val="000000"/>
          <w:sz w:val="22"/>
          <w:szCs w:val="22"/>
          <w:lang w:val="en-US"/>
        </w:rPr>
      </w:pPr>
    </w:p>
    <w:p w14:paraId="29B00850" w14:textId="613BAE6A" w:rsidR="004A741B" w:rsidRDefault="004A741B" w:rsidP="004A741B">
      <w:pPr>
        <w:autoSpaceDE w:val="0"/>
        <w:autoSpaceDN w:val="0"/>
        <w:adjustRightInd w:val="0"/>
        <w:jc w:val="center"/>
        <w:rPr>
          <w:rFonts w:ascii="Trebuchet MS" w:hAnsi="Trebuchet MS" w:cs="Calibri"/>
          <w:color w:val="000000"/>
          <w:sz w:val="22"/>
          <w:szCs w:val="22"/>
          <w:lang w:val="en-US"/>
        </w:rPr>
      </w:pPr>
    </w:p>
    <w:p w14:paraId="499F120B" w14:textId="7683FB4C" w:rsidR="004A741B" w:rsidRDefault="004A741B" w:rsidP="004A741B">
      <w:pPr>
        <w:autoSpaceDE w:val="0"/>
        <w:autoSpaceDN w:val="0"/>
        <w:adjustRightInd w:val="0"/>
        <w:jc w:val="center"/>
        <w:rPr>
          <w:rFonts w:ascii="Trebuchet MS" w:hAnsi="Trebuchet MS" w:cs="Calibri"/>
          <w:color w:val="000000"/>
          <w:sz w:val="22"/>
          <w:szCs w:val="22"/>
          <w:lang w:val="en-US"/>
        </w:rPr>
      </w:pPr>
    </w:p>
    <w:p w14:paraId="404C8181" w14:textId="5211051C" w:rsidR="004A741B" w:rsidRDefault="004A741B" w:rsidP="004A741B">
      <w:pPr>
        <w:autoSpaceDE w:val="0"/>
        <w:autoSpaceDN w:val="0"/>
        <w:adjustRightInd w:val="0"/>
        <w:jc w:val="center"/>
        <w:rPr>
          <w:rFonts w:ascii="Trebuchet MS" w:hAnsi="Trebuchet MS" w:cs="Calibri"/>
          <w:color w:val="000000"/>
          <w:sz w:val="22"/>
          <w:szCs w:val="22"/>
          <w:lang w:val="en-US"/>
        </w:rPr>
      </w:pPr>
    </w:p>
    <w:p w14:paraId="7C9E7D53" w14:textId="77777777" w:rsidR="00252863" w:rsidRDefault="00252863" w:rsidP="000924D4">
      <w:pPr>
        <w:autoSpaceDE w:val="0"/>
        <w:autoSpaceDN w:val="0"/>
        <w:adjustRightInd w:val="0"/>
        <w:rPr>
          <w:rFonts w:ascii="Segoe UI" w:hAnsi="Segoe UI" w:cs="Segoe UI"/>
          <w:color w:val="000000"/>
          <w:sz w:val="32"/>
          <w:szCs w:val="32"/>
          <w:lang w:val="en-US"/>
        </w:rPr>
      </w:pPr>
    </w:p>
    <w:p w14:paraId="55FC5D76" w14:textId="77777777" w:rsidR="00252863" w:rsidRDefault="00252863" w:rsidP="000924D4">
      <w:pPr>
        <w:autoSpaceDE w:val="0"/>
        <w:autoSpaceDN w:val="0"/>
        <w:adjustRightInd w:val="0"/>
        <w:rPr>
          <w:rFonts w:ascii="Segoe UI" w:hAnsi="Segoe UI" w:cs="Segoe UI"/>
          <w:color w:val="000000"/>
          <w:sz w:val="32"/>
          <w:szCs w:val="32"/>
          <w:lang w:val="en-US"/>
        </w:rPr>
      </w:pPr>
    </w:p>
    <w:p w14:paraId="371A5D73" w14:textId="77777777" w:rsidR="00252863" w:rsidRDefault="00252863" w:rsidP="000924D4">
      <w:pPr>
        <w:autoSpaceDE w:val="0"/>
        <w:autoSpaceDN w:val="0"/>
        <w:adjustRightInd w:val="0"/>
        <w:rPr>
          <w:rFonts w:ascii="Segoe UI" w:hAnsi="Segoe UI" w:cs="Segoe UI"/>
          <w:color w:val="000000"/>
          <w:sz w:val="32"/>
          <w:szCs w:val="32"/>
          <w:lang w:val="en-US"/>
        </w:rPr>
      </w:pPr>
    </w:p>
    <w:p w14:paraId="06363430" w14:textId="687CD8CC" w:rsidR="000924D4" w:rsidRDefault="000924D4" w:rsidP="000924D4">
      <w:pPr>
        <w:ind w:firstLine="708"/>
        <w:jc w:val="center"/>
        <w:rPr>
          <w:rFonts w:ascii="Trebuchet MS" w:hAnsi="Trebuchet MS"/>
          <w:b/>
          <w:bCs/>
          <w:sz w:val="28"/>
          <w:szCs w:val="28"/>
        </w:rPr>
      </w:pPr>
    </w:p>
    <w:p w14:paraId="1895EF44" w14:textId="4B08BF6C" w:rsidR="000924D4" w:rsidRDefault="000924D4" w:rsidP="000924D4">
      <w:pPr>
        <w:ind w:firstLine="708"/>
        <w:jc w:val="center"/>
        <w:rPr>
          <w:rFonts w:ascii="Trebuchet MS" w:hAnsi="Trebuchet MS"/>
          <w:b/>
          <w:bCs/>
          <w:sz w:val="28"/>
          <w:szCs w:val="28"/>
        </w:rPr>
      </w:pPr>
    </w:p>
    <w:p w14:paraId="29A46329" w14:textId="227CD5F7" w:rsidR="000924D4" w:rsidRDefault="000924D4" w:rsidP="000924D4">
      <w:pPr>
        <w:ind w:firstLine="708"/>
        <w:jc w:val="center"/>
        <w:rPr>
          <w:rFonts w:ascii="Trebuchet MS" w:hAnsi="Trebuchet MS"/>
          <w:b/>
          <w:bCs/>
          <w:sz w:val="28"/>
          <w:szCs w:val="28"/>
        </w:rPr>
      </w:pPr>
    </w:p>
    <w:p w14:paraId="2A2935CE" w14:textId="0A01E7D8" w:rsidR="000924D4" w:rsidRDefault="000924D4" w:rsidP="000924D4">
      <w:pPr>
        <w:ind w:firstLine="708"/>
        <w:jc w:val="center"/>
        <w:rPr>
          <w:rFonts w:ascii="Trebuchet MS" w:hAnsi="Trebuchet MS"/>
          <w:b/>
          <w:bCs/>
          <w:sz w:val="28"/>
          <w:szCs w:val="28"/>
        </w:rPr>
      </w:pPr>
    </w:p>
    <w:p w14:paraId="68F24106" w14:textId="77777777" w:rsidR="00702C21" w:rsidRDefault="00702C21" w:rsidP="000924D4">
      <w:pPr>
        <w:autoSpaceDE w:val="0"/>
        <w:autoSpaceDN w:val="0"/>
        <w:adjustRightInd w:val="0"/>
        <w:rPr>
          <w:rFonts w:ascii="Segoe UI" w:hAnsi="Segoe UI" w:cs="Segoe UI"/>
          <w:color w:val="000000"/>
          <w:sz w:val="32"/>
          <w:szCs w:val="32"/>
          <w:lang w:val="en-US"/>
        </w:rPr>
      </w:pPr>
    </w:p>
    <w:p w14:paraId="3CAC6D3A" w14:textId="77777777" w:rsidR="00702C21" w:rsidRDefault="00702C21" w:rsidP="000924D4">
      <w:pPr>
        <w:autoSpaceDE w:val="0"/>
        <w:autoSpaceDN w:val="0"/>
        <w:adjustRightInd w:val="0"/>
        <w:rPr>
          <w:rFonts w:ascii="Segoe UI" w:hAnsi="Segoe UI" w:cs="Segoe UI"/>
          <w:color w:val="000000"/>
          <w:sz w:val="32"/>
          <w:szCs w:val="32"/>
          <w:lang w:val="en-US"/>
        </w:rPr>
      </w:pPr>
    </w:p>
    <w:p w14:paraId="64110E4E" w14:textId="30B5773F" w:rsidR="00702C21" w:rsidRPr="00702C21" w:rsidRDefault="00702C21" w:rsidP="000924D4">
      <w:pPr>
        <w:autoSpaceDE w:val="0"/>
        <w:autoSpaceDN w:val="0"/>
        <w:adjustRightInd w:val="0"/>
        <w:rPr>
          <w:rFonts w:ascii="Segoe UI" w:hAnsi="Segoe UI" w:cs="Segoe UI"/>
          <w:color w:val="000000"/>
          <w:sz w:val="32"/>
          <w:szCs w:val="32"/>
          <w:lang w:val="en-US"/>
        </w:rPr>
      </w:pPr>
      <w:r w:rsidRPr="00702C21">
        <w:rPr>
          <w:rFonts w:ascii="Segoe UI" w:hAnsi="Segoe UI" w:cs="Segoe UI"/>
          <w:color w:val="000000"/>
          <w:sz w:val="32"/>
          <w:szCs w:val="32"/>
          <w:lang w:val="en-US"/>
        </w:rPr>
        <w:t>ELECTRONIC BUBBLE COUNTER</w:t>
      </w:r>
    </w:p>
    <w:p w14:paraId="22DB4EE4" w14:textId="77777777" w:rsidR="00702C21" w:rsidRPr="00702C21" w:rsidRDefault="00702C21" w:rsidP="000924D4">
      <w:pPr>
        <w:autoSpaceDE w:val="0"/>
        <w:autoSpaceDN w:val="0"/>
        <w:adjustRightInd w:val="0"/>
        <w:rPr>
          <w:rFonts w:ascii="Trebuchet MS" w:hAnsi="Trebuchet MS" w:cs="Calibri"/>
          <w:b/>
          <w:bCs/>
          <w:color w:val="000000"/>
          <w:sz w:val="20"/>
          <w:szCs w:val="20"/>
          <w:lang w:val="nb-NO"/>
        </w:rPr>
      </w:pPr>
    </w:p>
    <w:p w14:paraId="37A7B42E" w14:textId="570A06CC" w:rsidR="000924D4" w:rsidRPr="000924D4" w:rsidRDefault="00702C21" w:rsidP="00702C21">
      <w:pPr>
        <w:autoSpaceDE w:val="0"/>
        <w:autoSpaceDN w:val="0"/>
        <w:adjustRightInd w:val="0"/>
        <w:jc w:val="center"/>
        <w:rPr>
          <w:rFonts w:ascii="Trebuchet MS" w:hAnsi="Trebuchet MS" w:cs="Calibri"/>
          <w:color w:val="000000"/>
          <w:sz w:val="20"/>
          <w:szCs w:val="20"/>
          <w:lang w:val="nb-NO"/>
        </w:rPr>
      </w:pPr>
      <w:r w:rsidRPr="00702C21">
        <w:rPr>
          <w:rFonts w:ascii="Trebuchet MS" w:hAnsi="Trebuchet MS" w:cs="Calibri"/>
          <w:b/>
          <w:bCs/>
          <w:i/>
          <w:iCs/>
          <w:noProof/>
          <w:color w:val="000000"/>
          <w:sz w:val="20"/>
          <w:szCs w:val="20"/>
          <w:lang w:val="nb-NO"/>
        </w:rPr>
        <w:drawing>
          <wp:inline distT="0" distB="0" distL="0" distR="0" wp14:anchorId="5564A9B2" wp14:editId="630169C0">
            <wp:extent cx="2676070" cy="1905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4946" cy="1925556"/>
                    </a:xfrm>
                    <a:prstGeom prst="rect">
                      <a:avLst/>
                    </a:prstGeom>
                    <a:noFill/>
                    <a:ln>
                      <a:noFill/>
                    </a:ln>
                  </pic:spPr>
                </pic:pic>
              </a:graphicData>
            </a:graphic>
          </wp:inline>
        </w:drawing>
      </w:r>
    </w:p>
    <w:p w14:paraId="63D89BAA" w14:textId="77777777" w:rsidR="00702C21" w:rsidRDefault="00702C21" w:rsidP="00702C21">
      <w:pPr>
        <w:autoSpaceDE w:val="0"/>
        <w:autoSpaceDN w:val="0"/>
        <w:adjustRightInd w:val="0"/>
        <w:rPr>
          <w:rFonts w:ascii="Trebuchet MS" w:hAnsi="Trebuchet MS" w:cs="Calibri"/>
          <w:color w:val="000000"/>
          <w:sz w:val="22"/>
          <w:szCs w:val="22"/>
          <w:lang w:val="en-US"/>
        </w:rPr>
      </w:pPr>
    </w:p>
    <w:p w14:paraId="295088FA" w14:textId="3DE70C88" w:rsidR="00702C21" w:rsidRPr="00702C21" w:rsidRDefault="00702C21" w:rsidP="00702C21">
      <w:pPr>
        <w:autoSpaceDE w:val="0"/>
        <w:autoSpaceDN w:val="0"/>
        <w:adjustRightInd w:val="0"/>
        <w:rPr>
          <w:rFonts w:ascii="Trebuchet MS" w:hAnsi="Trebuchet MS" w:cs="Calibri"/>
          <w:color w:val="000000"/>
          <w:sz w:val="22"/>
          <w:szCs w:val="22"/>
          <w:lang w:val="en-US"/>
        </w:rPr>
      </w:pPr>
      <w:r w:rsidRPr="00702C21">
        <w:rPr>
          <w:rFonts w:ascii="Trebuchet MS" w:hAnsi="Trebuchet MS" w:cs="Calibri"/>
          <w:color w:val="000000"/>
          <w:sz w:val="22"/>
          <w:szCs w:val="22"/>
          <w:lang w:val="en-US"/>
        </w:rPr>
        <w:t xml:space="preserve">Used when testing valves using nitrogen or air as the test medium. </w:t>
      </w:r>
    </w:p>
    <w:p w14:paraId="36567165" w14:textId="77777777" w:rsidR="00702C21" w:rsidRDefault="00702C21" w:rsidP="00702C21">
      <w:pPr>
        <w:autoSpaceDE w:val="0"/>
        <w:autoSpaceDN w:val="0"/>
        <w:adjustRightInd w:val="0"/>
        <w:rPr>
          <w:rFonts w:ascii="Trebuchet MS" w:hAnsi="Trebuchet MS" w:cs="Calibri"/>
          <w:color w:val="000000"/>
          <w:sz w:val="22"/>
          <w:szCs w:val="22"/>
          <w:lang w:val="en-US"/>
        </w:rPr>
      </w:pPr>
    </w:p>
    <w:p w14:paraId="11A3A555" w14:textId="76C673D4" w:rsidR="00702C21" w:rsidRPr="00702C21" w:rsidRDefault="00702C21" w:rsidP="00702C21">
      <w:pPr>
        <w:autoSpaceDE w:val="0"/>
        <w:autoSpaceDN w:val="0"/>
        <w:adjustRightInd w:val="0"/>
        <w:rPr>
          <w:rFonts w:ascii="Trebuchet MS" w:hAnsi="Trebuchet MS" w:cs="Calibri"/>
          <w:color w:val="000000"/>
          <w:sz w:val="22"/>
          <w:szCs w:val="22"/>
          <w:lang w:val="en-US"/>
        </w:rPr>
      </w:pPr>
      <w:r w:rsidRPr="00702C21">
        <w:rPr>
          <w:rFonts w:ascii="Trebuchet MS" w:hAnsi="Trebuchet MS" w:cs="Calibri"/>
          <w:color w:val="000000"/>
          <w:sz w:val="22"/>
          <w:szCs w:val="22"/>
          <w:lang w:val="en-US"/>
        </w:rPr>
        <w:lastRenderedPageBreak/>
        <w:t xml:space="preserve">It enables the operator to monitor and record the number of bubbles passing the valve seat without continual visual observation. </w:t>
      </w:r>
    </w:p>
    <w:p w14:paraId="665B73F0" w14:textId="77777777" w:rsidR="00702C21" w:rsidRDefault="00702C21" w:rsidP="00702C21">
      <w:pPr>
        <w:autoSpaceDE w:val="0"/>
        <w:autoSpaceDN w:val="0"/>
        <w:adjustRightInd w:val="0"/>
        <w:rPr>
          <w:rFonts w:ascii="Trebuchet MS" w:hAnsi="Trebuchet MS" w:cs="Calibri"/>
          <w:color w:val="000000"/>
          <w:sz w:val="22"/>
          <w:szCs w:val="22"/>
          <w:lang w:val="en-US"/>
        </w:rPr>
      </w:pPr>
    </w:p>
    <w:p w14:paraId="36D3A4F4" w14:textId="04E5BA8A" w:rsidR="000924D4" w:rsidRDefault="00702C21" w:rsidP="00702C21">
      <w:pPr>
        <w:autoSpaceDE w:val="0"/>
        <w:autoSpaceDN w:val="0"/>
        <w:adjustRightInd w:val="0"/>
        <w:rPr>
          <w:rFonts w:ascii="Trebuchet MS" w:hAnsi="Trebuchet MS" w:cs="Calibri"/>
          <w:color w:val="000000"/>
          <w:sz w:val="22"/>
          <w:szCs w:val="22"/>
          <w:lang w:val="en-US"/>
        </w:rPr>
      </w:pPr>
      <w:r w:rsidRPr="00702C21">
        <w:rPr>
          <w:rFonts w:ascii="Trebuchet MS" w:hAnsi="Trebuchet MS" w:cs="Calibri"/>
          <w:color w:val="000000"/>
          <w:sz w:val="22"/>
          <w:szCs w:val="22"/>
          <w:lang w:val="en-US"/>
        </w:rPr>
        <w:t>The device meets the criteria outlined in API Spec 527.</w:t>
      </w:r>
    </w:p>
    <w:p w14:paraId="7C3204FD" w14:textId="25F65B58" w:rsidR="00702C21" w:rsidRDefault="00702C21" w:rsidP="00702C21">
      <w:pPr>
        <w:autoSpaceDE w:val="0"/>
        <w:autoSpaceDN w:val="0"/>
        <w:adjustRightInd w:val="0"/>
        <w:rPr>
          <w:rFonts w:ascii="Trebuchet MS" w:hAnsi="Trebuchet MS" w:cs="Calibri"/>
          <w:color w:val="000000"/>
          <w:sz w:val="22"/>
          <w:szCs w:val="22"/>
          <w:lang w:val="en-US"/>
        </w:rPr>
      </w:pPr>
    </w:p>
    <w:p w14:paraId="473A1270" w14:textId="19E21BF8" w:rsidR="00702C21" w:rsidRDefault="00702C21" w:rsidP="00702C21">
      <w:pPr>
        <w:ind w:firstLine="708"/>
        <w:jc w:val="center"/>
        <w:rPr>
          <w:rFonts w:ascii="Trebuchet MS" w:hAnsi="Trebuchet MS"/>
          <w:b/>
          <w:bCs/>
          <w:sz w:val="28"/>
          <w:szCs w:val="28"/>
        </w:rPr>
      </w:pPr>
    </w:p>
    <w:p w14:paraId="76EC8FA9" w14:textId="6C502F4B" w:rsidR="00702C21" w:rsidRDefault="00702C21" w:rsidP="00702C21">
      <w:pPr>
        <w:ind w:firstLine="708"/>
        <w:jc w:val="center"/>
        <w:rPr>
          <w:rFonts w:ascii="Trebuchet MS" w:hAnsi="Trebuchet MS"/>
          <w:b/>
          <w:bCs/>
          <w:sz w:val="28"/>
          <w:szCs w:val="28"/>
        </w:rPr>
      </w:pPr>
    </w:p>
    <w:p w14:paraId="5B333579" w14:textId="56974C15" w:rsidR="00702C21" w:rsidRDefault="00702C21" w:rsidP="00702C21">
      <w:pPr>
        <w:ind w:firstLine="708"/>
        <w:jc w:val="center"/>
        <w:rPr>
          <w:rFonts w:ascii="Trebuchet MS" w:hAnsi="Trebuchet MS"/>
          <w:b/>
          <w:bCs/>
          <w:sz w:val="28"/>
          <w:szCs w:val="28"/>
        </w:rPr>
      </w:pPr>
    </w:p>
    <w:p w14:paraId="054E9567" w14:textId="32C646BE" w:rsidR="00702C21" w:rsidRDefault="00702C21" w:rsidP="00702C21">
      <w:pPr>
        <w:ind w:firstLine="708"/>
        <w:jc w:val="center"/>
        <w:rPr>
          <w:rFonts w:ascii="Trebuchet MS" w:hAnsi="Trebuchet MS"/>
          <w:b/>
          <w:bCs/>
          <w:sz w:val="28"/>
          <w:szCs w:val="28"/>
        </w:rPr>
      </w:pPr>
    </w:p>
    <w:p w14:paraId="7B94B4F2" w14:textId="12EEA486" w:rsidR="00702C21" w:rsidRDefault="00702C21" w:rsidP="00702C21">
      <w:pPr>
        <w:ind w:firstLine="708"/>
        <w:jc w:val="center"/>
        <w:rPr>
          <w:rFonts w:ascii="Trebuchet MS" w:hAnsi="Trebuchet MS"/>
          <w:b/>
          <w:bCs/>
          <w:sz w:val="28"/>
          <w:szCs w:val="28"/>
        </w:rPr>
      </w:pPr>
    </w:p>
    <w:p w14:paraId="682A5EDA" w14:textId="3C85B78C" w:rsidR="00702C21" w:rsidRDefault="00702C21" w:rsidP="00702C21">
      <w:pPr>
        <w:ind w:firstLine="708"/>
        <w:jc w:val="center"/>
        <w:rPr>
          <w:rFonts w:ascii="Trebuchet MS" w:hAnsi="Trebuchet MS"/>
          <w:b/>
          <w:bCs/>
          <w:sz w:val="28"/>
          <w:szCs w:val="28"/>
        </w:rPr>
      </w:pPr>
    </w:p>
    <w:p w14:paraId="1F3445F5" w14:textId="77777777" w:rsidR="00252863" w:rsidRDefault="00252863" w:rsidP="00702C21">
      <w:pPr>
        <w:rPr>
          <w:rFonts w:ascii="Segoe UI" w:hAnsi="Segoe UI" w:cs="Segoe UI"/>
          <w:color w:val="000000"/>
          <w:sz w:val="32"/>
          <w:szCs w:val="32"/>
          <w:lang w:val="en-US"/>
        </w:rPr>
      </w:pPr>
    </w:p>
    <w:p w14:paraId="6787244A" w14:textId="77777777" w:rsidR="00252863" w:rsidRDefault="00252863" w:rsidP="00702C21">
      <w:pPr>
        <w:rPr>
          <w:rFonts w:ascii="Segoe UI" w:hAnsi="Segoe UI" w:cs="Segoe UI"/>
          <w:color w:val="000000"/>
          <w:sz w:val="32"/>
          <w:szCs w:val="32"/>
          <w:lang w:val="en-US"/>
        </w:rPr>
      </w:pPr>
    </w:p>
    <w:p w14:paraId="29EC8594" w14:textId="77777777" w:rsidR="00702C21" w:rsidRDefault="00702C21" w:rsidP="00702C21">
      <w:pPr>
        <w:rPr>
          <w:rFonts w:ascii="Segoe UI" w:hAnsi="Segoe UI" w:cs="Segoe UI"/>
          <w:color w:val="000000"/>
          <w:sz w:val="32"/>
          <w:szCs w:val="32"/>
          <w:lang w:val="en-US"/>
        </w:rPr>
      </w:pPr>
    </w:p>
    <w:p w14:paraId="38028636" w14:textId="77777777" w:rsidR="00336D22" w:rsidRDefault="00336D22" w:rsidP="00702C21">
      <w:pPr>
        <w:rPr>
          <w:rFonts w:ascii="Segoe UI" w:hAnsi="Segoe UI" w:cs="Segoe UI"/>
          <w:color w:val="000000"/>
          <w:sz w:val="32"/>
          <w:szCs w:val="32"/>
          <w:lang w:val="en-US"/>
        </w:rPr>
      </w:pPr>
    </w:p>
    <w:p w14:paraId="5B2A628D" w14:textId="77777777" w:rsidR="00336D22" w:rsidRDefault="00336D22" w:rsidP="00702C21">
      <w:pPr>
        <w:rPr>
          <w:rFonts w:ascii="Segoe UI" w:hAnsi="Segoe UI" w:cs="Segoe UI"/>
          <w:color w:val="000000"/>
          <w:sz w:val="32"/>
          <w:szCs w:val="32"/>
          <w:lang w:val="en-US"/>
        </w:rPr>
      </w:pPr>
    </w:p>
    <w:p w14:paraId="4FD8EEF4" w14:textId="5053E9FF" w:rsidR="009F4C38" w:rsidRDefault="009F4C38" w:rsidP="009F4C38">
      <w:pPr>
        <w:rPr>
          <w:rFonts w:ascii="Segoe UI" w:hAnsi="Segoe UI" w:cs="Segoe UI"/>
          <w:color w:val="000000"/>
          <w:sz w:val="32"/>
          <w:szCs w:val="32"/>
          <w:lang w:val="en-US"/>
        </w:rPr>
      </w:pPr>
    </w:p>
    <w:p w14:paraId="60F2A2A7" w14:textId="77777777" w:rsidR="00B359ED" w:rsidRDefault="00B359ED" w:rsidP="00336D22">
      <w:pPr>
        <w:ind w:firstLine="708"/>
        <w:jc w:val="center"/>
        <w:rPr>
          <w:rFonts w:ascii="Trebuchet MS" w:hAnsi="Trebuchet MS"/>
          <w:b/>
          <w:bCs/>
          <w:sz w:val="28"/>
          <w:szCs w:val="28"/>
        </w:rPr>
      </w:pPr>
    </w:p>
    <w:p w14:paraId="009A2F8F" w14:textId="361F4177" w:rsidR="00B359ED" w:rsidRDefault="00B359ED" w:rsidP="00336D22">
      <w:pPr>
        <w:ind w:firstLine="708"/>
        <w:jc w:val="center"/>
        <w:rPr>
          <w:rFonts w:ascii="Trebuchet MS" w:hAnsi="Trebuchet MS"/>
          <w:b/>
          <w:bCs/>
          <w:sz w:val="28"/>
          <w:szCs w:val="28"/>
        </w:rPr>
      </w:pPr>
    </w:p>
    <w:p w14:paraId="681F34C4" w14:textId="103833E6" w:rsidR="00B359ED" w:rsidRDefault="00B359ED" w:rsidP="00336D22">
      <w:pPr>
        <w:ind w:firstLine="708"/>
        <w:jc w:val="center"/>
        <w:rPr>
          <w:rFonts w:ascii="Trebuchet MS" w:hAnsi="Trebuchet MS"/>
          <w:b/>
          <w:bCs/>
          <w:sz w:val="28"/>
          <w:szCs w:val="28"/>
        </w:rPr>
      </w:pPr>
    </w:p>
    <w:p w14:paraId="572BB939" w14:textId="77777777" w:rsidR="00B359ED" w:rsidRDefault="00B359ED" w:rsidP="00336D22">
      <w:pPr>
        <w:ind w:firstLine="708"/>
        <w:jc w:val="center"/>
        <w:rPr>
          <w:rFonts w:ascii="Trebuchet MS" w:hAnsi="Trebuchet MS"/>
          <w:b/>
          <w:bCs/>
          <w:sz w:val="28"/>
          <w:szCs w:val="28"/>
        </w:rPr>
      </w:pPr>
    </w:p>
    <w:p w14:paraId="57BEEC15" w14:textId="77777777" w:rsidR="00252863" w:rsidRDefault="00252863" w:rsidP="00336D22">
      <w:pPr>
        <w:rPr>
          <w:rFonts w:ascii="Segoe UI" w:hAnsi="Segoe UI" w:cs="Segoe UI"/>
          <w:color w:val="000000"/>
          <w:sz w:val="32"/>
          <w:szCs w:val="32"/>
          <w:lang w:val="en-US"/>
        </w:rPr>
      </w:pPr>
    </w:p>
    <w:p w14:paraId="02C3BF5A" w14:textId="77777777" w:rsidR="00252863" w:rsidRDefault="00252863" w:rsidP="00336D22">
      <w:pPr>
        <w:rPr>
          <w:rFonts w:ascii="Segoe UI" w:hAnsi="Segoe UI" w:cs="Segoe UI"/>
          <w:color w:val="000000"/>
          <w:sz w:val="32"/>
          <w:szCs w:val="32"/>
          <w:lang w:val="en-US"/>
        </w:rPr>
      </w:pPr>
    </w:p>
    <w:p w14:paraId="01FE8007" w14:textId="28092B02" w:rsidR="00336D22" w:rsidRDefault="00336D22" w:rsidP="00336D22">
      <w:pPr>
        <w:rPr>
          <w:rFonts w:ascii="Segoe UI" w:hAnsi="Segoe UI" w:cs="Segoe UI"/>
          <w:color w:val="000000"/>
          <w:sz w:val="32"/>
          <w:szCs w:val="32"/>
          <w:lang w:val="en-US"/>
        </w:rPr>
      </w:pPr>
      <w:r w:rsidRPr="00336D22">
        <w:rPr>
          <w:rFonts w:ascii="Segoe UI" w:hAnsi="Segoe UI" w:cs="Segoe UI"/>
          <w:color w:val="000000"/>
          <w:sz w:val="32"/>
          <w:szCs w:val="32"/>
          <w:lang w:val="en-US"/>
        </w:rPr>
        <w:t>INTERLOCKED TEST COMPARTMENT</w:t>
      </w:r>
    </w:p>
    <w:p w14:paraId="5B076666" w14:textId="77777777" w:rsidR="00336D22" w:rsidRDefault="00336D22" w:rsidP="00336D22">
      <w:pPr>
        <w:rPr>
          <w:rFonts w:ascii="Trebuchet MS" w:hAnsi="Trebuchet MS" w:cs="Calibri"/>
          <w:color w:val="000000"/>
          <w:sz w:val="22"/>
          <w:szCs w:val="22"/>
          <w:lang w:val="en-US"/>
        </w:rPr>
      </w:pPr>
    </w:p>
    <w:p w14:paraId="63EF35C0" w14:textId="55D80367" w:rsidR="00336D22" w:rsidRPr="00336D22" w:rsidRDefault="00336D22" w:rsidP="00336D22">
      <w:pPr>
        <w:rPr>
          <w:rFonts w:ascii="Trebuchet MS" w:hAnsi="Trebuchet MS" w:cs="Calibri"/>
          <w:color w:val="000000"/>
          <w:sz w:val="22"/>
          <w:szCs w:val="22"/>
          <w:lang w:val="en-US"/>
        </w:rPr>
      </w:pPr>
      <w:r w:rsidRPr="00336D22">
        <w:rPr>
          <w:rFonts w:ascii="Trebuchet MS" w:hAnsi="Trebuchet MS" w:cs="Calibri"/>
          <w:color w:val="000000"/>
          <w:sz w:val="22"/>
          <w:szCs w:val="22"/>
          <w:lang w:val="en-US"/>
        </w:rPr>
        <w:t xml:space="preserve">Clamping system housed within a fully interlocked test compartment having an open top along with hinged and latched access door at the front to facilitate loading/unloading by overhead hoist. The rear wall is fully </w:t>
      </w:r>
      <w:proofErr w:type="spellStart"/>
      <w:r w:rsidRPr="00336D22">
        <w:rPr>
          <w:rFonts w:ascii="Trebuchet MS" w:hAnsi="Trebuchet MS" w:cs="Calibri"/>
          <w:color w:val="000000"/>
          <w:sz w:val="22"/>
          <w:szCs w:val="22"/>
          <w:lang w:val="en-US"/>
        </w:rPr>
        <w:t>panelled</w:t>
      </w:r>
      <w:proofErr w:type="spellEnd"/>
      <w:r w:rsidRPr="00336D22">
        <w:rPr>
          <w:rFonts w:ascii="Trebuchet MS" w:hAnsi="Trebuchet MS" w:cs="Calibri"/>
          <w:color w:val="000000"/>
          <w:sz w:val="22"/>
          <w:szCs w:val="22"/>
          <w:lang w:val="en-US"/>
        </w:rPr>
        <w:t xml:space="preserve"> in mild steel, and the side walls along with the doors are fitted with Makrolon or equivalent safety glass viewing windows.</w:t>
      </w:r>
    </w:p>
    <w:p w14:paraId="6BE233E4" w14:textId="494A1BC2" w:rsidR="00336D22" w:rsidRDefault="00086730" w:rsidP="00336D22">
      <w:pPr>
        <w:ind w:firstLine="708"/>
        <w:jc w:val="center"/>
        <w:rPr>
          <w:rFonts w:ascii="Trebuchet MS" w:hAnsi="Trebuchet MS"/>
          <w:b/>
          <w:bCs/>
          <w:sz w:val="28"/>
          <w:szCs w:val="28"/>
        </w:rPr>
      </w:pPr>
      <w:r>
        <w:rPr>
          <w:noProof/>
          <w:lang w:val="nb-NO"/>
        </w:rPr>
        <w:lastRenderedPageBreak/>
        <w:drawing>
          <wp:anchor distT="0" distB="0" distL="0" distR="0" simplePos="0" relativeHeight="251667968" behindDoc="0" locked="0" layoutInCell="1" allowOverlap="1" wp14:anchorId="5D0F7EB6" wp14:editId="73D513B2">
            <wp:simplePos x="0" y="0"/>
            <wp:positionH relativeFrom="page">
              <wp:posOffset>2128520</wp:posOffset>
            </wp:positionH>
            <wp:positionV relativeFrom="paragraph">
              <wp:posOffset>301625</wp:posOffset>
            </wp:positionV>
            <wp:extent cx="3534466" cy="4392168"/>
            <wp:effectExtent l="0" t="0" r="0" b="0"/>
            <wp:wrapTopAndBottom/>
            <wp:docPr id="17" name="image7.jpeg" descr="A picture containing to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6" cstate="print"/>
                    <a:stretch>
                      <a:fillRect/>
                    </a:stretch>
                  </pic:blipFill>
                  <pic:spPr>
                    <a:xfrm>
                      <a:off x="0" y="0"/>
                      <a:ext cx="3534466" cy="4392168"/>
                    </a:xfrm>
                    <a:prstGeom prst="rect">
                      <a:avLst/>
                    </a:prstGeom>
                  </pic:spPr>
                </pic:pic>
              </a:graphicData>
            </a:graphic>
          </wp:anchor>
        </w:drawing>
      </w:r>
    </w:p>
    <w:p w14:paraId="3C288C68" w14:textId="52595CCE" w:rsidR="00336D22" w:rsidRDefault="00336D22" w:rsidP="00336D22">
      <w:pPr>
        <w:autoSpaceDE w:val="0"/>
        <w:autoSpaceDN w:val="0"/>
        <w:adjustRightInd w:val="0"/>
        <w:jc w:val="center"/>
        <w:rPr>
          <w:rFonts w:ascii="Trebuchet MS" w:hAnsi="Trebuchet MS" w:cs="Segoe UI"/>
          <w:color w:val="000000"/>
          <w:sz w:val="22"/>
          <w:szCs w:val="22"/>
          <w:lang w:val="en-US"/>
        </w:rPr>
      </w:pPr>
    </w:p>
    <w:p w14:paraId="3B4CD693" w14:textId="5CD161BA" w:rsidR="00336D22" w:rsidRDefault="00336D22" w:rsidP="00336D22">
      <w:pPr>
        <w:autoSpaceDE w:val="0"/>
        <w:autoSpaceDN w:val="0"/>
        <w:adjustRightInd w:val="0"/>
        <w:jc w:val="center"/>
        <w:rPr>
          <w:rFonts w:ascii="Trebuchet MS" w:hAnsi="Trebuchet MS" w:cs="Segoe UI"/>
          <w:color w:val="000000"/>
          <w:sz w:val="22"/>
          <w:szCs w:val="22"/>
          <w:lang w:val="en-US"/>
        </w:rPr>
      </w:pPr>
    </w:p>
    <w:p w14:paraId="679F053E" w14:textId="5A991235" w:rsidR="00336D22" w:rsidRDefault="00336D22" w:rsidP="00336D22">
      <w:pPr>
        <w:autoSpaceDE w:val="0"/>
        <w:autoSpaceDN w:val="0"/>
        <w:adjustRightInd w:val="0"/>
        <w:rPr>
          <w:rFonts w:ascii="Trebuchet MS" w:hAnsi="Trebuchet MS" w:cs="Segoe UI"/>
          <w:color w:val="000000"/>
          <w:sz w:val="22"/>
          <w:szCs w:val="22"/>
          <w:lang w:val="en-US"/>
        </w:rPr>
      </w:pPr>
    </w:p>
    <w:p w14:paraId="64A49737" w14:textId="2C36C693" w:rsidR="00336D22" w:rsidRDefault="00336D22" w:rsidP="00336D22">
      <w:pPr>
        <w:autoSpaceDE w:val="0"/>
        <w:autoSpaceDN w:val="0"/>
        <w:adjustRightInd w:val="0"/>
        <w:rPr>
          <w:rFonts w:ascii="Trebuchet MS" w:hAnsi="Trebuchet MS" w:cs="Calibri"/>
          <w:color w:val="000000"/>
          <w:sz w:val="22"/>
          <w:szCs w:val="22"/>
          <w:lang w:val="en-US"/>
        </w:rPr>
      </w:pPr>
    </w:p>
    <w:p w14:paraId="4C6CC4C0" w14:textId="03C4E14E" w:rsidR="00336D22" w:rsidRDefault="00336D22" w:rsidP="00336D22">
      <w:pPr>
        <w:autoSpaceDE w:val="0"/>
        <w:autoSpaceDN w:val="0"/>
        <w:adjustRightInd w:val="0"/>
        <w:rPr>
          <w:rFonts w:ascii="Trebuchet MS" w:hAnsi="Trebuchet MS" w:cs="Calibri"/>
          <w:color w:val="000000"/>
          <w:sz w:val="22"/>
          <w:szCs w:val="22"/>
          <w:lang w:val="en-US"/>
        </w:rPr>
      </w:pPr>
    </w:p>
    <w:p w14:paraId="330421DD" w14:textId="4093DB6D" w:rsidR="00336D22" w:rsidRDefault="00336D22" w:rsidP="00336D22">
      <w:pPr>
        <w:autoSpaceDE w:val="0"/>
        <w:autoSpaceDN w:val="0"/>
        <w:adjustRightInd w:val="0"/>
        <w:rPr>
          <w:rFonts w:ascii="Trebuchet MS" w:hAnsi="Trebuchet MS" w:cs="Calibri"/>
          <w:color w:val="000000"/>
          <w:sz w:val="22"/>
          <w:szCs w:val="22"/>
          <w:lang w:val="en-US"/>
        </w:rPr>
      </w:pPr>
    </w:p>
    <w:p w14:paraId="6D31A767" w14:textId="77777777" w:rsidR="00777BAA" w:rsidRDefault="00777BAA" w:rsidP="00336D22">
      <w:pPr>
        <w:autoSpaceDE w:val="0"/>
        <w:autoSpaceDN w:val="0"/>
        <w:adjustRightInd w:val="0"/>
        <w:rPr>
          <w:rFonts w:ascii="Trebuchet MS" w:hAnsi="Trebuchet MS" w:cs="Calibri"/>
          <w:color w:val="000000"/>
          <w:sz w:val="20"/>
          <w:szCs w:val="20"/>
          <w:lang w:val="en-US"/>
        </w:rPr>
      </w:pPr>
    </w:p>
    <w:p w14:paraId="0A0D92BF" w14:textId="77777777" w:rsidR="00EA4620" w:rsidRDefault="00EA4620" w:rsidP="00EA4620">
      <w:pPr>
        <w:rPr>
          <w:rFonts w:ascii="Segoe UI" w:hAnsi="Segoe UI" w:cs="Segoe UI"/>
          <w:color w:val="000000"/>
          <w:sz w:val="32"/>
          <w:szCs w:val="32"/>
          <w:lang w:val="en-US"/>
        </w:rPr>
      </w:pPr>
    </w:p>
    <w:p w14:paraId="13F502EF" w14:textId="77777777" w:rsidR="00252863" w:rsidRDefault="00252863" w:rsidP="00EA4620">
      <w:pPr>
        <w:rPr>
          <w:rFonts w:ascii="Segoe UI" w:hAnsi="Segoe UI" w:cs="Segoe UI"/>
          <w:color w:val="000000"/>
          <w:sz w:val="32"/>
          <w:szCs w:val="32"/>
          <w:lang w:val="en-US"/>
        </w:rPr>
      </w:pPr>
    </w:p>
    <w:p w14:paraId="3C4B3495" w14:textId="77777777" w:rsidR="00252863" w:rsidRDefault="00252863" w:rsidP="00EA4620">
      <w:pPr>
        <w:rPr>
          <w:rFonts w:ascii="Segoe UI" w:hAnsi="Segoe UI" w:cs="Segoe UI"/>
          <w:color w:val="000000"/>
          <w:sz w:val="32"/>
          <w:szCs w:val="32"/>
          <w:lang w:val="en-US"/>
        </w:rPr>
      </w:pPr>
    </w:p>
    <w:p w14:paraId="763AD52C" w14:textId="1F62D25F" w:rsidR="00EA4620" w:rsidRPr="00EA4620" w:rsidRDefault="00EA4620" w:rsidP="002825E5">
      <w:pPr>
        <w:jc w:val="center"/>
        <w:rPr>
          <w:rFonts w:ascii="Trebuchet MS" w:hAnsi="Trebuchet MS" w:cs="Segoe UI"/>
          <w:color w:val="000000"/>
          <w:sz w:val="22"/>
          <w:szCs w:val="22"/>
          <w:lang w:val="en-US"/>
        </w:rPr>
      </w:pPr>
    </w:p>
    <w:sectPr w:rsidR="00EA4620" w:rsidRPr="00EA4620" w:rsidSect="00555D0C">
      <w:headerReference w:type="default" r:id="rId17"/>
      <w:footerReference w:type="default" r:id="rId18"/>
      <w:headerReference w:type="first" r:id="rId19"/>
      <w:footerReference w:type="first" r:id="rId20"/>
      <w:pgSz w:w="11906" w:h="16838"/>
      <w:pgMar w:top="1417" w:right="1417" w:bottom="1417" w:left="1417" w:header="708" w:footer="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4D4FC" w14:textId="77777777" w:rsidR="00BF29E0" w:rsidRDefault="00BF29E0">
      <w:r>
        <w:separator/>
      </w:r>
    </w:p>
  </w:endnote>
  <w:endnote w:type="continuationSeparator" w:id="0">
    <w:p w14:paraId="51DE46B9" w14:textId="77777777" w:rsidR="00BF29E0" w:rsidRDefault="00BF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4CAA" w14:textId="77777777" w:rsidR="00336D22" w:rsidRPr="00146E10" w:rsidRDefault="00336D22" w:rsidP="00381B8D">
    <w:pPr>
      <w:pStyle w:val="Bunntekst"/>
      <w:rPr>
        <w:rFonts w:ascii="Trebuchet MS" w:hAnsi="Trebuchet MS"/>
        <w:b/>
        <w:color w:val="919296"/>
        <w:sz w:val="15"/>
        <w:szCs w:val="15"/>
        <w:lang w:val="nb-NO"/>
      </w:rPr>
    </w:pPr>
    <w:r w:rsidRPr="00146E10">
      <w:rPr>
        <w:rFonts w:ascii="Trebuchet MS" w:hAnsi="Trebuchet MS"/>
        <w:b/>
        <w:color w:val="919296"/>
        <w:sz w:val="15"/>
        <w:szCs w:val="15"/>
        <w:lang w:val="nb-NO"/>
      </w:rPr>
      <w:t xml:space="preserve"> </w:t>
    </w:r>
  </w:p>
  <w:p w14:paraId="233ABFF6" w14:textId="77777777" w:rsidR="00336D22" w:rsidRPr="00B760C1" w:rsidRDefault="00336D22" w:rsidP="00527A5C">
    <w:pPr>
      <w:pStyle w:val="Bunntekst"/>
      <w:rPr>
        <w:rFonts w:ascii="Trebuchet MS" w:hAnsi="Trebuchet MS"/>
        <w:color w:val="969696"/>
        <w:sz w:val="15"/>
        <w:szCs w:val="15"/>
        <w:lang w:val="nb-NO"/>
      </w:rPr>
    </w:pPr>
    <w:r w:rsidRPr="0026050C">
      <w:rPr>
        <w:rFonts w:ascii="Trebuchet MS" w:hAnsi="Trebuchet MS"/>
        <w:b/>
        <w:color w:val="969696"/>
        <w:sz w:val="15"/>
        <w:szCs w:val="15"/>
        <w:lang w:val="nb-NO"/>
      </w:rPr>
      <w:t xml:space="preserve">IKM </w:t>
    </w:r>
    <w:proofErr w:type="spellStart"/>
    <w:r w:rsidRPr="0026050C">
      <w:rPr>
        <w:rFonts w:ascii="Trebuchet MS" w:hAnsi="Trebuchet MS"/>
        <w:b/>
        <w:color w:val="969696"/>
        <w:sz w:val="15"/>
        <w:szCs w:val="15"/>
        <w:lang w:val="nb-NO"/>
      </w:rPr>
      <w:t>Instrutek</w:t>
    </w:r>
    <w:proofErr w:type="spellEnd"/>
    <w:r w:rsidRPr="0026050C">
      <w:rPr>
        <w:rFonts w:ascii="Trebuchet MS" w:hAnsi="Trebuchet MS"/>
        <w:b/>
        <w:color w:val="969696"/>
        <w:sz w:val="15"/>
        <w:szCs w:val="15"/>
        <w:lang w:val="nb-NO"/>
      </w:rPr>
      <w:t xml:space="preserve"> AS</w:t>
    </w:r>
    <w:r w:rsidRPr="0026050C">
      <w:rPr>
        <w:rFonts w:ascii="Trebuchet MS" w:hAnsi="Trebuchet MS"/>
        <w:b/>
        <w:color w:val="969696"/>
        <w:sz w:val="15"/>
        <w:szCs w:val="15"/>
        <w:lang w:val="nb-NO"/>
      </w:rPr>
      <w:br/>
    </w:r>
    <w:r w:rsidRPr="0026050C">
      <w:rPr>
        <w:rFonts w:ascii="Trebuchet MS" w:hAnsi="Trebuchet MS"/>
        <w:color w:val="969696"/>
        <w:sz w:val="15"/>
        <w:szCs w:val="15"/>
        <w:lang w:val="nb-NO"/>
      </w:rPr>
      <w:t xml:space="preserve">Elveveien 28, 3262 Larvik, </w:t>
    </w:r>
    <w:r w:rsidRPr="00B760C1">
      <w:rPr>
        <w:rFonts w:ascii="Trebuchet MS" w:hAnsi="Trebuchet MS"/>
        <w:color w:val="969696"/>
        <w:sz w:val="15"/>
        <w:szCs w:val="15"/>
        <w:lang w:val="nb-NO"/>
      </w:rPr>
      <w:t xml:space="preserve">Norway </w:t>
    </w:r>
    <w:r>
      <w:rPr>
        <w:rFonts w:ascii="Trebuchet MS" w:hAnsi="Trebuchet MS"/>
        <w:color w:val="969696"/>
        <w:sz w:val="15"/>
        <w:szCs w:val="15"/>
        <w:lang w:val="nb-NO"/>
      </w:rPr>
      <w:t xml:space="preserve">• </w:t>
    </w:r>
    <w:r w:rsidRPr="00B760C1">
      <w:rPr>
        <w:rFonts w:ascii="Trebuchet MS" w:hAnsi="Trebuchet MS"/>
        <w:color w:val="969696"/>
        <w:sz w:val="15"/>
        <w:szCs w:val="15"/>
        <w:lang w:val="nb-NO"/>
      </w:rPr>
      <w:t xml:space="preserve">Stavanger: </w:t>
    </w:r>
    <w:r>
      <w:rPr>
        <w:rFonts w:ascii="Trebuchet MS" w:hAnsi="Trebuchet MS"/>
        <w:color w:val="969696"/>
        <w:sz w:val="15"/>
        <w:szCs w:val="15"/>
        <w:lang w:val="nb-NO"/>
      </w:rPr>
      <w:t>NorSea, Bygg 53</w:t>
    </w:r>
    <w:r w:rsidRPr="00B760C1">
      <w:rPr>
        <w:rFonts w:ascii="Trebuchet MS" w:hAnsi="Trebuchet MS"/>
        <w:color w:val="969696"/>
        <w:sz w:val="15"/>
        <w:szCs w:val="15"/>
        <w:lang w:val="nb-NO"/>
      </w:rPr>
      <w:t>, 405</w:t>
    </w:r>
    <w:r>
      <w:rPr>
        <w:rFonts w:ascii="Trebuchet MS" w:hAnsi="Trebuchet MS"/>
        <w:color w:val="969696"/>
        <w:sz w:val="15"/>
        <w:szCs w:val="15"/>
        <w:lang w:val="nb-NO"/>
      </w:rPr>
      <w:t>6</w:t>
    </w:r>
    <w:r w:rsidRPr="00B760C1">
      <w:rPr>
        <w:rFonts w:ascii="Trebuchet MS" w:hAnsi="Trebuchet MS"/>
        <w:color w:val="969696"/>
        <w:sz w:val="15"/>
        <w:szCs w:val="15"/>
        <w:lang w:val="nb-NO"/>
      </w:rPr>
      <w:t xml:space="preserve"> </w:t>
    </w:r>
    <w:r>
      <w:rPr>
        <w:rFonts w:ascii="Trebuchet MS" w:hAnsi="Trebuchet MS"/>
        <w:color w:val="969696"/>
        <w:sz w:val="15"/>
        <w:szCs w:val="15"/>
        <w:lang w:val="nb-NO"/>
      </w:rPr>
      <w:t>Tananger •</w:t>
    </w:r>
    <w:r w:rsidRPr="00B760C1">
      <w:rPr>
        <w:rFonts w:ascii="Trebuchet MS" w:hAnsi="Trebuchet MS"/>
        <w:color w:val="969696"/>
        <w:sz w:val="15"/>
        <w:szCs w:val="15"/>
        <w:lang w:val="nb-NO"/>
      </w:rPr>
      <w:t xml:space="preserve"> Bergen</w:t>
    </w:r>
    <w:r>
      <w:rPr>
        <w:rFonts w:ascii="Trebuchet MS" w:hAnsi="Trebuchet MS"/>
        <w:color w:val="969696"/>
        <w:sz w:val="15"/>
        <w:szCs w:val="15"/>
        <w:lang w:val="nb-NO"/>
      </w:rPr>
      <w:t>:</w:t>
    </w:r>
    <w:r w:rsidRPr="00B760C1">
      <w:rPr>
        <w:rFonts w:ascii="Trebuchet MS" w:hAnsi="Trebuchet MS"/>
        <w:color w:val="969696"/>
        <w:sz w:val="15"/>
        <w:szCs w:val="15"/>
        <w:lang w:val="nb-NO"/>
      </w:rPr>
      <w:t xml:space="preserve"> </w:t>
    </w:r>
    <w:r>
      <w:rPr>
        <w:rFonts w:ascii="Trebuchet MS" w:hAnsi="Trebuchet MS"/>
        <w:color w:val="969696"/>
        <w:sz w:val="15"/>
        <w:szCs w:val="15"/>
        <w:lang w:val="nb-NO"/>
      </w:rPr>
      <w:t>Johan Berentsens vei 63</w:t>
    </w:r>
    <w:r w:rsidRPr="00B760C1">
      <w:rPr>
        <w:rFonts w:ascii="Trebuchet MS" w:hAnsi="Trebuchet MS"/>
        <w:color w:val="969696"/>
        <w:sz w:val="15"/>
        <w:szCs w:val="15"/>
        <w:lang w:val="nb-NO"/>
      </w:rPr>
      <w:t xml:space="preserve">, </w:t>
    </w:r>
    <w:r>
      <w:rPr>
        <w:rFonts w:ascii="Trebuchet MS" w:hAnsi="Trebuchet MS"/>
        <w:color w:val="969696"/>
        <w:sz w:val="15"/>
        <w:szCs w:val="15"/>
        <w:lang w:val="nb-NO"/>
      </w:rPr>
      <w:t>5160</w:t>
    </w:r>
    <w:r w:rsidRPr="00B760C1">
      <w:rPr>
        <w:rFonts w:ascii="Trebuchet MS" w:hAnsi="Trebuchet MS"/>
        <w:color w:val="969696"/>
        <w:sz w:val="15"/>
        <w:szCs w:val="15"/>
        <w:lang w:val="nb-NO"/>
      </w:rPr>
      <w:t xml:space="preserve"> </w:t>
    </w:r>
    <w:r>
      <w:rPr>
        <w:rFonts w:ascii="Trebuchet MS" w:hAnsi="Trebuchet MS"/>
        <w:color w:val="969696"/>
        <w:sz w:val="15"/>
        <w:szCs w:val="15"/>
        <w:lang w:val="nb-NO"/>
      </w:rPr>
      <w:t>Laksevåg</w:t>
    </w:r>
    <w:r w:rsidRPr="00B760C1">
      <w:rPr>
        <w:rFonts w:ascii="Trebuchet MS" w:hAnsi="Trebuchet MS"/>
        <w:color w:val="969696"/>
        <w:sz w:val="15"/>
        <w:szCs w:val="15"/>
        <w:lang w:val="nb-NO"/>
      </w:rPr>
      <w:t xml:space="preserve"> </w:t>
    </w:r>
    <w:r>
      <w:rPr>
        <w:rFonts w:ascii="Trebuchet MS" w:hAnsi="Trebuchet MS"/>
        <w:color w:val="969696"/>
        <w:sz w:val="15"/>
        <w:szCs w:val="15"/>
        <w:lang w:val="nb-NO"/>
      </w:rPr>
      <w:t>•</w:t>
    </w:r>
  </w:p>
  <w:p w14:paraId="1FE30D2C" w14:textId="77777777" w:rsidR="00336D22" w:rsidRPr="002E12F6" w:rsidRDefault="00BF29E0" w:rsidP="00527A5C">
    <w:pPr>
      <w:pStyle w:val="Bunntekst"/>
      <w:rPr>
        <w:rFonts w:ascii="Trebuchet MS" w:hAnsi="Trebuchet MS"/>
        <w:color w:val="969696"/>
        <w:sz w:val="15"/>
        <w:szCs w:val="15"/>
        <w:lang w:val="nb-NO"/>
      </w:rPr>
    </w:pPr>
    <w:hyperlink r:id="rId1" w:history="1">
      <w:r w:rsidR="00336D22" w:rsidRPr="002E12F6">
        <w:rPr>
          <w:rStyle w:val="Hyperkobling"/>
          <w:rFonts w:ascii="Trebuchet MS" w:hAnsi="Trebuchet MS"/>
          <w:color w:val="969696"/>
          <w:sz w:val="15"/>
          <w:szCs w:val="15"/>
          <w:u w:val="none"/>
          <w:lang w:val="nb-NO"/>
        </w:rPr>
        <w:t>www.IKM.no</w:t>
      </w:r>
    </w:hyperlink>
    <w:r w:rsidR="00336D22" w:rsidRPr="00A97BB9">
      <w:rPr>
        <w:rFonts w:ascii="Trebuchet MS" w:hAnsi="Trebuchet MS"/>
        <w:color w:val="969696"/>
        <w:sz w:val="15"/>
        <w:szCs w:val="15"/>
        <w:lang w:val="nb-NO"/>
      </w:rPr>
      <w:t xml:space="preserve"> •</w:t>
    </w:r>
    <w:r w:rsidR="00336D22" w:rsidRPr="002E12F6">
      <w:rPr>
        <w:rFonts w:ascii="Trebuchet MS" w:hAnsi="Trebuchet MS"/>
        <w:color w:val="969696"/>
        <w:sz w:val="15"/>
        <w:szCs w:val="15"/>
        <w:lang w:val="nb-NO"/>
      </w:rPr>
      <w:t xml:space="preserve"> T: +47 33 16 57 00</w:t>
    </w:r>
    <w:r w:rsidR="00336D22">
      <w:rPr>
        <w:rFonts w:ascii="Trebuchet MS" w:hAnsi="Trebuchet MS"/>
        <w:color w:val="969696"/>
        <w:sz w:val="15"/>
        <w:szCs w:val="15"/>
        <w:lang w:val="nb-NO"/>
      </w:rPr>
      <w:t xml:space="preserve"> •</w:t>
    </w:r>
    <w:r w:rsidR="00336D22" w:rsidRPr="002E12F6">
      <w:rPr>
        <w:rFonts w:ascii="Trebuchet MS" w:hAnsi="Trebuchet MS"/>
        <w:color w:val="969696"/>
        <w:sz w:val="15"/>
        <w:szCs w:val="15"/>
        <w:lang w:val="nb-NO"/>
      </w:rPr>
      <w:t xml:space="preserve"> F: +47 33 16 57 01</w:t>
    </w:r>
    <w:r w:rsidR="00336D22">
      <w:rPr>
        <w:rFonts w:ascii="Trebuchet MS" w:hAnsi="Trebuchet MS"/>
        <w:color w:val="969696"/>
        <w:sz w:val="15"/>
        <w:szCs w:val="15"/>
        <w:lang w:val="nb-NO"/>
      </w:rPr>
      <w:t xml:space="preserve"> •</w:t>
    </w:r>
    <w:r w:rsidR="00336D22" w:rsidRPr="002E12F6">
      <w:rPr>
        <w:rFonts w:ascii="Trebuchet MS" w:hAnsi="Trebuchet MS"/>
        <w:color w:val="969696"/>
        <w:sz w:val="15"/>
        <w:szCs w:val="15"/>
        <w:lang w:val="nb-NO"/>
      </w:rPr>
      <w:t xml:space="preserve"> E: </w:t>
    </w:r>
    <w:hyperlink r:id="rId2" w:history="1">
      <w:r w:rsidR="00336D22" w:rsidRPr="002E12F6">
        <w:rPr>
          <w:rStyle w:val="Hyperkobling"/>
          <w:rFonts w:ascii="Trebuchet MS" w:hAnsi="Trebuchet MS"/>
          <w:color w:val="969696"/>
          <w:sz w:val="15"/>
          <w:szCs w:val="15"/>
          <w:u w:val="none"/>
          <w:lang w:val="nb-NO"/>
        </w:rPr>
        <w:t>IKMinstrutek@IKM.no</w:t>
      </w:r>
    </w:hyperlink>
    <w:r w:rsidR="00336D22" w:rsidRPr="00A97BB9">
      <w:rPr>
        <w:rFonts w:ascii="Trebuchet MS" w:hAnsi="Trebuchet MS"/>
        <w:color w:val="969696"/>
        <w:sz w:val="15"/>
        <w:szCs w:val="15"/>
        <w:lang w:val="nb-NO"/>
      </w:rPr>
      <w:t xml:space="preserve"> •</w:t>
    </w:r>
    <w:r w:rsidR="00336D22" w:rsidRPr="002E12F6">
      <w:rPr>
        <w:rFonts w:ascii="Trebuchet MS" w:hAnsi="Trebuchet MS"/>
        <w:color w:val="969696"/>
        <w:sz w:val="15"/>
        <w:szCs w:val="15"/>
        <w:lang w:val="nb-NO"/>
      </w:rPr>
      <w:t xml:space="preserve"> Org. nr. NO-883 385 152 MVA</w:t>
    </w:r>
    <w:r w:rsidR="00336D22">
      <w:rPr>
        <w:rFonts w:ascii="Trebuchet MS" w:hAnsi="Trebuchet MS"/>
        <w:color w:val="969696"/>
        <w:sz w:val="15"/>
        <w:szCs w:val="15"/>
        <w:lang w:val="nb-NO"/>
      </w:rPr>
      <w:t xml:space="preserve"> </w:t>
    </w:r>
    <w:r w:rsidR="00336D22" w:rsidRPr="002E12F6">
      <w:rPr>
        <w:rFonts w:ascii="Trebuchet MS" w:hAnsi="Trebuchet MS"/>
        <w:color w:val="969696"/>
        <w:sz w:val="15"/>
        <w:szCs w:val="15"/>
        <w:lang w:val="nb-NO"/>
      </w:rPr>
      <w:t>Foretaksregisteret</w:t>
    </w:r>
    <w:r w:rsidR="00336D22">
      <w:rPr>
        <w:rFonts w:ascii="Trebuchet MS" w:hAnsi="Trebuchet MS"/>
        <w:color w:val="969696"/>
        <w:sz w:val="15"/>
        <w:szCs w:val="15"/>
        <w:lang w:val="nb-NO"/>
      </w:rPr>
      <w:t xml:space="preserve"> •</w:t>
    </w:r>
  </w:p>
  <w:p w14:paraId="6DD29386" w14:textId="77777777" w:rsidR="00336D22" w:rsidRPr="002E12F6" w:rsidRDefault="00336D22" w:rsidP="00381B8D">
    <w:pPr>
      <w:pStyle w:val="Bunntekst"/>
      <w:rPr>
        <w:lang w:val="nb-NO"/>
      </w:rPr>
    </w:pPr>
  </w:p>
  <w:p w14:paraId="42727896" w14:textId="77777777" w:rsidR="00336D22" w:rsidRPr="002B7B62" w:rsidRDefault="00336D22">
    <w:pPr>
      <w:pStyle w:val="Bunntekst"/>
      <w:jc w:val="right"/>
      <w:rPr>
        <w:lang w:val="nb-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10A08" w14:textId="12CAC693" w:rsidR="00336D22" w:rsidRDefault="00336D22">
    <w:pPr>
      <w:pStyle w:val="Bunntekst"/>
    </w:pPr>
    <w:r>
      <w:rPr>
        <w:noProof/>
        <w:lang w:val="nb-NO"/>
      </w:rPr>
      <w:drawing>
        <wp:anchor distT="0" distB="0" distL="114300" distR="114300" simplePos="0" relativeHeight="251658240" behindDoc="1" locked="0" layoutInCell="1" allowOverlap="1" wp14:anchorId="0830BDF0" wp14:editId="78359140">
          <wp:simplePos x="0" y="0"/>
          <wp:positionH relativeFrom="page">
            <wp:posOffset>-27931</wp:posOffset>
          </wp:positionH>
          <wp:positionV relativeFrom="paragraph">
            <wp:posOffset>-1985010</wp:posOffset>
          </wp:positionV>
          <wp:extent cx="7584600" cy="2162175"/>
          <wp:effectExtent l="0" t="0" r="0" b="0"/>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84600" cy="21621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E8F65" w14:textId="77777777" w:rsidR="00BF29E0" w:rsidRDefault="00BF29E0">
      <w:r>
        <w:separator/>
      </w:r>
    </w:p>
  </w:footnote>
  <w:footnote w:type="continuationSeparator" w:id="0">
    <w:p w14:paraId="7C093BE0" w14:textId="77777777" w:rsidR="00BF29E0" w:rsidRDefault="00BF2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34A9E" w14:textId="77777777" w:rsidR="00336D22" w:rsidRDefault="00336D22">
    <w:pPr>
      <w:pStyle w:val="Topptekst"/>
      <w:rPr>
        <w:lang w:val="nb-NO"/>
      </w:rPr>
    </w:pPr>
    <w:r>
      <w:rPr>
        <w:noProof/>
        <w:lang w:val="nb-NO"/>
      </w:rPr>
      <mc:AlternateContent>
        <mc:Choice Requires="wps">
          <w:drawing>
            <wp:anchor distT="0" distB="0" distL="114300" distR="114300" simplePos="0" relativeHeight="251656192" behindDoc="0" locked="0" layoutInCell="1" allowOverlap="1" wp14:anchorId="23A0D7FC" wp14:editId="5961E275">
              <wp:simplePos x="0" y="0"/>
              <wp:positionH relativeFrom="column">
                <wp:posOffset>4620724</wp:posOffset>
              </wp:positionH>
              <wp:positionV relativeFrom="page">
                <wp:posOffset>484496</wp:posOffset>
              </wp:positionV>
              <wp:extent cx="1402715" cy="1141095"/>
              <wp:effectExtent l="0" t="0" r="0" b="190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4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BF4B8" w14:textId="77777777" w:rsidR="00336D22" w:rsidRDefault="00336D22" w:rsidP="003F0793">
                          <w:r>
                            <w:rPr>
                              <w:noProof/>
                              <w:lang w:val="nb-NO"/>
                            </w:rPr>
                            <w:drawing>
                              <wp:inline distT="0" distB="0" distL="0" distR="0" wp14:anchorId="4981F544" wp14:editId="19AB131D">
                                <wp:extent cx="1216660" cy="1049655"/>
                                <wp:effectExtent l="0" t="0" r="2540" b="0"/>
                                <wp:docPr id="7" name="Bilde 1" descr="IKM_logo2-rgb-instrutekAS-out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M_logo2-rgb-instrutekAS-outlin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10496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3A0D7FC" id="_x0000_t202" coordsize="21600,21600" o:spt="202" path="m,l,21600r21600,l21600,xe">
              <v:stroke joinstyle="miter"/>
              <v:path gradientshapeok="t" o:connecttype="rect"/>
            </v:shapetype>
            <v:shape id="Text Box 8" o:spid="_x0000_s1031" type="#_x0000_t202" style="position:absolute;margin-left:363.85pt;margin-top:38.15pt;width:110.45pt;height:89.8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" filled="f" stroked="f">
              <v:textbox style="mso-fit-shape-to-text:t">
                <w:txbxContent>
                  <w:p w14:paraId="1EFBF4B8" w14:textId="77777777" w:rsidR="00336D22" w:rsidRDefault="00336D22" w:rsidP="003F0793">
                    <w:r>
                      <w:rPr>
                        <w:noProof/>
                        <w:lang w:val="nb-NO"/>
                      </w:rPr>
                      <w:drawing>
                        <wp:inline distT="0" distB="0" distL="0" distR="0" wp14:anchorId="4981F544" wp14:editId="19AB131D">
                          <wp:extent cx="1216660" cy="1049655"/>
                          <wp:effectExtent l="0" t="0" r="2540" b="0"/>
                          <wp:docPr id="7" name="Bilde 1" descr="IKM_logo2-rgb-instrutekAS-out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M_logo2-rgb-instrutekAS-outlin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6660" cy="1049655"/>
                                  </a:xfrm>
                                  <a:prstGeom prst="rect">
                                    <a:avLst/>
                                  </a:prstGeom>
                                  <a:noFill/>
                                  <a:ln>
                                    <a:noFill/>
                                  </a:ln>
                                </pic:spPr>
                              </pic:pic>
                            </a:graphicData>
                          </a:graphic>
                        </wp:inline>
                      </w:drawing>
                    </w:r>
                  </w:p>
                </w:txbxContent>
              </v:textbox>
              <w10:wrap anchory="page"/>
            </v:shape>
          </w:pict>
        </mc:Fallback>
      </mc:AlternateContent>
    </w:r>
    <w:r>
      <w:rPr>
        <w:lang w:val="nb-NO"/>
      </w:rPr>
      <w:tab/>
    </w:r>
    <w:r>
      <w:rPr>
        <w:lang w:val="nb-N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8838B" w14:textId="5C482A05" w:rsidR="00336D22" w:rsidRDefault="00336D22">
    <w:pPr>
      <w:pStyle w:val="Topptekst"/>
    </w:pPr>
    <w:r>
      <w:rPr>
        <w:noProof/>
        <w:lang w:val="nb-NO"/>
      </w:rPr>
      <w:drawing>
        <wp:anchor distT="0" distB="0" distL="114300" distR="114300" simplePos="0" relativeHeight="251660288" behindDoc="0" locked="0" layoutInCell="1" allowOverlap="1" wp14:anchorId="5780ECF6" wp14:editId="177F31BC">
          <wp:simplePos x="0" y="0"/>
          <wp:positionH relativeFrom="column">
            <wp:posOffset>4611398</wp:posOffset>
          </wp:positionH>
          <wp:positionV relativeFrom="paragraph">
            <wp:posOffset>72390</wp:posOffset>
          </wp:positionV>
          <wp:extent cx="1216660" cy="1049655"/>
          <wp:effectExtent l="0" t="0" r="2540" b="0"/>
          <wp:wrapNone/>
          <wp:docPr id="4" name="Bilde 1" descr="IKM_logo2-rgb-instrutekAS-out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M_logo2-rgb-instrutekAS-outlin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10496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D56EA2"/>
    <w:multiLevelType w:val="hybridMultilevel"/>
    <w:tmpl w:val="998284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BC3B2F"/>
    <w:multiLevelType w:val="hybridMultilevel"/>
    <w:tmpl w:val="5269FE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5CCEEC"/>
    <w:multiLevelType w:val="hybridMultilevel"/>
    <w:tmpl w:val="035DE9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B2AB36"/>
    <w:multiLevelType w:val="hybridMultilevel"/>
    <w:tmpl w:val="FED63A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B85DB0D"/>
    <w:multiLevelType w:val="hybridMultilevel"/>
    <w:tmpl w:val="AA0A53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E54AEA"/>
    <w:multiLevelType w:val="hybridMultilevel"/>
    <w:tmpl w:val="6AB05B5E"/>
    <w:lvl w:ilvl="0" w:tplc="FFFFFFFF">
      <w:start w:val="1"/>
      <w:numFmt w:val="bullet"/>
      <w:lvlText w:val="•"/>
      <w:lvlJc w:val="left"/>
    </w:lvl>
    <w:lvl w:ilvl="1" w:tplc="04140003" w:tentative="1">
      <w:start w:val="1"/>
      <w:numFmt w:val="bullet"/>
      <w:lvlText w:val="o"/>
      <w:lvlJc w:val="left"/>
      <w:pPr>
        <w:ind w:left="7104" w:hanging="360"/>
      </w:pPr>
      <w:rPr>
        <w:rFonts w:ascii="Courier New" w:hAnsi="Courier New" w:cs="Courier New" w:hint="default"/>
      </w:rPr>
    </w:lvl>
    <w:lvl w:ilvl="2" w:tplc="04140005" w:tentative="1">
      <w:start w:val="1"/>
      <w:numFmt w:val="bullet"/>
      <w:lvlText w:val=""/>
      <w:lvlJc w:val="left"/>
      <w:pPr>
        <w:ind w:left="7824" w:hanging="360"/>
      </w:pPr>
      <w:rPr>
        <w:rFonts w:ascii="Wingdings" w:hAnsi="Wingdings" w:hint="default"/>
      </w:rPr>
    </w:lvl>
    <w:lvl w:ilvl="3" w:tplc="04140001" w:tentative="1">
      <w:start w:val="1"/>
      <w:numFmt w:val="bullet"/>
      <w:lvlText w:val=""/>
      <w:lvlJc w:val="left"/>
      <w:pPr>
        <w:ind w:left="8544" w:hanging="360"/>
      </w:pPr>
      <w:rPr>
        <w:rFonts w:ascii="Symbol" w:hAnsi="Symbol" w:hint="default"/>
      </w:rPr>
    </w:lvl>
    <w:lvl w:ilvl="4" w:tplc="04140003" w:tentative="1">
      <w:start w:val="1"/>
      <w:numFmt w:val="bullet"/>
      <w:lvlText w:val="o"/>
      <w:lvlJc w:val="left"/>
      <w:pPr>
        <w:ind w:left="9264" w:hanging="360"/>
      </w:pPr>
      <w:rPr>
        <w:rFonts w:ascii="Courier New" w:hAnsi="Courier New" w:cs="Courier New" w:hint="default"/>
      </w:rPr>
    </w:lvl>
    <w:lvl w:ilvl="5" w:tplc="04140005" w:tentative="1">
      <w:start w:val="1"/>
      <w:numFmt w:val="bullet"/>
      <w:lvlText w:val=""/>
      <w:lvlJc w:val="left"/>
      <w:pPr>
        <w:ind w:left="9984" w:hanging="360"/>
      </w:pPr>
      <w:rPr>
        <w:rFonts w:ascii="Wingdings" w:hAnsi="Wingdings" w:hint="default"/>
      </w:rPr>
    </w:lvl>
    <w:lvl w:ilvl="6" w:tplc="04140001" w:tentative="1">
      <w:start w:val="1"/>
      <w:numFmt w:val="bullet"/>
      <w:lvlText w:val=""/>
      <w:lvlJc w:val="left"/>
      <w:pPr>
        <w:ind w:left="10704" w:hanging="360"/>
      </w:pPr>
      <w:rPr>
        <w:rFonts w:ascii="Symbol" w:hAnsi="Symbol" w:hint="default"/>
      </w:rPr>
    </w:lvl>
    <w:lvl w:ilvl="7" w:tplc="04140003" w:tentative="1">
      <w:start w:val="1"/>
      <w:numFmt w:val="bullet"/>
      <w:lvlText w:val="o"/>
      <w:lvlJc w:val="left"/>
      <w:pPr>
        <w:ind w:left="11424" w:hanging="360"/>
      </w:pPr>
      <w:rPr>
        <w:rFonts w:ascii="Courier New" w:hAnsi="Courier New" w:cs="Courier New" w:hint="default"/>
      </w:rPr>
    </w:lvl>
    <w:lvl w:ilvl="8" w:tplc="04140005" w:tentative="1">
      <w:start w:val="1"/>
      <w:numFmt w:val="bullet"/>
      <w:lvlText w:val=""/>
      <w:lvlJc w:val="left"/>
      <w:pPr>
        <w:ind w:left="12144" w:hanging="360"/>
      </w:pPr>
      <w:rPr>
        <w:rFonts w:ascii="Wingdings" w:hAnsi="Wingdings" w:hint="default"/>
      </w:rPr>
    </w:lvl>
  </w:abstractNum>
  <w:abstractNum w:abstractNumId="6" w15:restartNumberingAfterBreak="0">
    <w:nsid w:val="106A58DD"/>
    <w:multiLevelType w:val="hybridMultilevel"/>
    <w:tmpl w:val="C6265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631F2F"/>
    <w:multiLevelType w:val="multilevel"/>
    <w:tmpl w:val="1D102E24"/>
    <w:lvl w:ilvl="0">
      <w:start w:val="2"/>
      <w:numFmt w:val="decimal"/>
      <w:lvlText w:val="%1"/>
      <w:lvlJc w:val="left"/>
      <w:pPr>
        <w:tabs>
          <w:tab w:val="num" w:pos="1410"/>
        </w:tabs>
        <w:ind w:left="1410" w:hanging="1410"/>
      </w:pPr>
      <w:rPr>
        <w:rFonts w:hint="default"/>
      </w:rPr>
    </w:lvl>
    <w:lvl w:ilvl="1">
      <w:start w:val="1"/>
      <w:numFmt w:val="decimal"/>
      <w:pStyle w:val="Overskrift1"/>
      <w:lvlText w:val="%1.%2"/>
      <w:lvlJc w:val="left"/>
      <w:pPr>
        <w:tabs>
          <w:tab w:val="num" w:pos="1410"/>
        </w:tabs>
        <w:ind w:left="1410" w:hanging="1410"/>
      </w:pPr>
      <w:rPr>
        <w:rFonts w:hint="default"/>
      </w:rPr>
    </w:lvl>
    <w:lvl w:ilvl="2">
      <w:start w:val="2"/>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10"/>
        </w:tabs>
        <w:ind w:left="1410" w:hanging="141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ADD9321"/>
    <w:multiLevelType w:val="hybridMultilevel"/>
    <w:tmpl w:val="67552F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973F32"/>
    <w:multiLevelType w:val="hybridMultilevel"/>
    <w:tmpl w:val="1374B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63425F"/>
    <w:multiLevelType w:val="hybridMultilevel"/>
    <w:tmpl w:val="FC8AE7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398375"/>
    <w:multiLevelType w:val="hybridMultilevel"/>
    <w:tmpl w:val="B50886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DB64CA"/>
    <w:multiLevelType w:val="hybridMultilevel"/>
    <w:tmpl w:val="B8CE3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43C86"/>
    <w:multiLevelType w:val="hybridMultilevel"/>
    <w:tmpl w:val="3CF4F0FE"/>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4" w15:restartNumberingAfterBreak="0">
    <w:nsid w:val="2BD951F9"/>
    <w:multiLevelType w:val="hybridMultilevel"/>
    <w:tmpl w:val="1E3C5A7A"/>
    <w:lvl w:ilvl="0" w:tplc="FFFFFFFF">
      <w:start w:val="1"/>
      <w:numFmt w:val="bullet"/>
      <w:lvlText w:val="•"/>
      <w:lvlJc w:val="left"/>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E54029D"/>
    <w:multiLevelType w:val="hybridMultilevel"/>
    <w:tmpl w:val="B9C0B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7D3A5F"/>
    <w:multiLevelType w:val="hybridMultilevel"/>
    <w:tmpl w:val="290AA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1DC025"/>
    <w:multiLevelType w:val="hybridMultilevel"/>
    <w:tmpl w:val="27E01C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6A6373F"/>
    <w:multiLevelType w:val="hybridMultilevel"/>
    <w:tmpl w:val="53520598"/>
    <w:lvl w:ilvl="0" w:tplc="6E3ED9CE">
      <w:numFmt w:val="bullet"/>
      <w:lvlText w:val="-"/>
      <w:lvlJc w:val="left"/>
      <w:pPr>
        <w:ind w:left="720" w:hanging="360"/>
      </w:pPr>
      <w:rPr>
        <w:rFonts w:ascii="Trebuchet MS" w:eastAsia="Times New Roman" w:hAnsi="Trebuchet MS"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B2C39F1"/>
    <w:multiLevelType w:val="hybridMultilevel"/>
    <w:tmpl w:val="C958A9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F375386"/>
    <w:multiLevelType w:val="multilevel"/>
    <w:tmpl w:val="39FE46B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06253B"/>
    <w:multiLevelType w:val="hybridMultilevel"/>
    <w:tmpl w:val="CB5608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4E37A7E"/>
    <w:multiLevelType w:val="hybridMultilevel"/>
    <w:tmpl w:val="15A4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34C7B0"/>
    <w:multiLevelType w:val="hybridMultilevel"/>
    <w:tmpl w:val="EC1F5B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5F013F9"/>
    <w:multiLevelType w:val="hybridMultilevel"/>
    <w:tmpl w:val="E14CB9BE"/>
    <w:lvl w:ilvl="0" w:tplc="FFFFFFFF">
      <w:start w:val="1"/>
      <w:numFmt w:val="bullet"/>
      <w:lvlText w:val="•"/>
      <w:lvlJc w:val="left"/>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956012B"/>
    <w:multiLevelType w:val="hybridMultilevel"/>
    <w:tmpl w:val="F5ECF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313864"/>
    <w:multiLevelType w:val="hybridMultilevel"/>
    <w:tmpl w:val="0CA0BBF0"/>
    <w:lvl w:ilvl="0" w:tplc="FFFFFFFF">
      <w:start w:val="1"/>
      <w:numFmt w:val="bullet"/>
      <w:lvlText w:val="•"/>
      <w:lvlJc w:val="left"/>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B917ADA"/>
    <w:multiLevelType w:val="hybridMultilevel"/>
    <w:tmpl w:val="9BF21F8C"/>
    <w:lvl w:ilvl="0" w:tplc="6E3ED9CE">
      <w:numFmt w:val="bullet"/>
      <w:lvlText w:val="-"/>
      <w:lvlJc w:val="left"/>
      <w:pPr>
        <w:ind w:left="720" w:hanging="360"/>
      </w:pPr>
      <w:rPr>
        <w:rFonts w:ascii="Trebuchet MS" w:eastAsia="Times New Roman" w:hAnsi="Trebuchet MS"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05F2C0F"/>
    <w:multiLevelType w:val="hybridMultilevel"/>
    <w:tmpl w:val="E05CE4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BEC6B6A"/>
    <w:multiLevelType w:val="hybridMultilevel"/>
    <w:tmpl w:val="422CF772"/>
    <w:lvl w:ilvl="0" w:tplc="6E3ED9CE">
      <w:numFmt w:val="bullet"/>
      <w:lvlText w:val="-"/>
      <w:lvlJc w:val="left"/>
      <w:pPr>
        <w:ind w:left="720" w:hanging="360"/>
      </w:pPr>
      <w:rPr>
        <w:rFonts w:ascii="Trebuchet MS" w:eastAsia="Times New Roman" w:hAnsi="Trebuchet MS"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C3FDF6B"/>
    <w:multiLevelType w:val="hybridMultilevel"/>
    <w:tmpl w:val="949693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8"/>
  </w:num>
  <w:num w:numId="4">
    <w:abstractNumId w:val="20"/>
  </w:num>
  <w:num w:numId="5">
    <w:abstractNumId w:val="19"/>
  </w:num>
  <w:num w:numId="6">
    <w:abstractNumId w:val="13"/>
  </w:num>
  <w:num w:numId="7">
    <w:abstractNumId w:val="11"/>
  </w:num>
  <w:num w:numId="8">
    <w:abstractNumId w:val="3"/>
  </w:num>
  <w:num w:numId="9">
    <w:abstractNumId w:val="21"/>
  </w:num>
  <w:num w:numId="10">
    <w:abstractNumId w:val="10"/>
  </w:num>
  <w:num w:numId="11">
    <w:abstractNumId w:val="5"/>
  </w:num>
  <w:num w:numId="12">
    <w:abstractNumId w:val="4"/>
  </w:num>
  <w:num w:numId="13">
    <w:abstractNumId w:val="8"/>
  </w:num>
  <w:num w:numId="14">
    <w:abstractNumId w:val="26"/>
  </w:num>
  <w:num w:numId="15">
    <w:abstractNumId w:val="17"/>
  </w:num>
  <w:num w:numId="16">
    <w:abstractNumId w:val="30"/>
  </w:num>
  <w:num w:numId="17">
    <w:abstractNumId w:val="23"/>
  </w:num>
  <w:num w:numId="18">
    <w:abstractNumId w:val="14"/>
  </w:num>
  <w:num w:numId="19">
    <w:abstractNumId w:val="24"/>
  </w:num>
  <w:num w:numId="20">
    <w:abstractNumId w:val="29"/>
  </w:num>
  <w:num w:numId="21">
    <w:abstractNumId w:val="1"/>
  </w:num>
  <w:num w:numId="22">
    <w:abstractNumId w:val="27"/>
  </w:num>
  <w:num w:numId="23">
    <w:abstractNumId w:val="0"/>
  </w:num>
  <w:num w:numId="24">
    <w:abstractNumId w:val="2"/>
  </w:num>
  <w:num w:numId="25">
    <w:abstractNumId w:val="18"/>
  </w:num>
  <w:num w:numId="26">
    <w:abstractNumId w:val="22"/>
  </w:num>
  <w:num w:numId="27">
    <w:abstractNumId w:val="9"/>
  </w:num>
  <w:num w:numId="28">
    <w:abstractNumId w:val="12"/>
  </w:num>
  <w:num w:numId="29">
    <w:abstractNumId w:val="6"/>
  </w:num>
  <w:num w:numId="30">
    <w:abstractNumId w:val="15"/>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D5"/>
    <w:rsid w:val="00005062"/>
    <w:rsid w:val="0003170F"/>
    <w:rsid w:val="000478AF"/>
    <w:rsid w:val="00086730"/>
    <w:rsid w:val="000924D4"/>
    <w:rsid w:val="000963A3"/>
    <w:rsid w:val="000B3118"/>
    <w:rsid w:val="000B417B"/>
    <w:rsid w:val="000B7687"/>
    <w:rsid w:val="000C17DF"/>
    <w:rsid w:val="000E50C5"/>
    <w:rsid w:val="000F4312"/>
    <w:rsid w:val="00100266"/>
    <w:rsid w:val="00112803"/>
    <w:rsid w:val="00143AF5"/>
    <w:rsid w:val="00146E10"/>
    <w:rsid w:val="00160681"/>
    <w:rsid w:val="00160CF9"/>
    <w:rsid w:val="00161CD7"/>
    <w:rsid w:val="00171A3B"/>
    <w:rsid w:val="00176083"/>
    <w:rsid w:val="001B4575"/>
    <w:rsid w:val="001D0E77"/>
    <w:rsid w:val="001D2A73"/>
    <w:rsid w:val="001D490F"/>
    <w:rsid w:val="001E634E"/>
    <w:rsid w:val="001F523A"/>
    <w:rsid w:val="001F69A2"/>
    <w:rsid w:val="00221F34"/>
    <w:rsid w:val="00221FB5"/>
    <w:rsid w:val="00252131"/>
    <w:rsid w:val="00252863"/>
    <w:rsid w:val="0026050C"/>
    <w:rsid w:val="00266B20"/>
    <w:rsid w:val="00274E09"/>
    <w:rsid w:val="00276F6D"/>
    <w:rsid w:val="002825E5"/>
    <w:rsid w:val="00282DD5"/>
    <w:rsid w:val="00284FF9"/>
    <w:rsid w:val="00295718"/>
    <w:rsid w:val="002A390D"/>
    <w:rsid w:val="002B7B62"/>
    <w:rsid w:val="002D66DB"/>
    <w:rsid w:val="002E12F6"/>
    <w:rsid w:val="002E2AC5"/>
    <w:rsid w:val="002F6721"/>
    <w:rsid w:val="00336D22"/>
    <w:rsid w:val="00337AAF"/>
    <w:rsid w:val="00373E71"/>
    <w:rsid w:val="003755A9"/>
    <w:rsid w:val="00381B8D"/>
    <w:rsid w:val="00390FEA"/>
    <w:rsid w:val="003967EE"/>
    <w:rsid w:val="003C0538"/>
    <w:rsid w:val="003C3B3B"/>
    <w:rsid w:val="003D695C"/>
    <w:rsid w:val="003F0793"/>
    <w:rsid w:val="003F1A34"/>
    <w:rsid w:val="003F2821"/>
    <w:rsid w:val="003F3B8B"/>
    <w:rsid w:val="00413778"/>
    <w:rsid w:val="00436D46"/>
    <w:rsid w:val="00452469"/>
    <w:rsid w:val="00477459"/>
    <w:rsid w:val="004847C5"/>
    <w:rsid w:val="004951EF"/>
    <w:rsid w:val="004A4338"/>
    <w:rsid w:val="004A741B"/>
    <w:rsid w:val="0050146E"/>
    <w:rsid w:val="00507512"/>
    <w:rsid w:val="00517827"/>
    <w:rsid w:val="00527A5C"/>
    <w:rsid w:val="00555D0C"/>
    <w:rsid w:val="00557789"/>
    <w:rsid w:val="005577EE"/>
    <w:rsid w:val="00591904"/>
    <w:rsid w:val="005A4868"/>
    <w:rsid w:val="005F185A"/>
    <w:rsid w:val="006045D4"/>
    <w:rsid w:val="0060484B"/>
    <w:rsid w:val="00653E31"/>
    <w:rsid w:val="00670BD0"/>
    <w:rsid w:val="00675434"/>
    <w:rsid w:val="00684D2C"/>
    <w:rsid w:val="00687862"/>
    <w:rsid w:val="006941C5"/>
    <w:rsid w:val="006A1766"/>
    <w:rsid w:val="006A65EC"/>
    <w:rsid w:val="006D0313"/>
    <w:rsid w:val="006F0C40"/>
    <w:rsid w:val="006F624E"/>
    <w:rsid w:val="00702C21"/>
    <w:rsid w:val="00710D32"/>
    <w:rsid w:val="007432A6"/>
    <w:rsid w:val="00752656"/>
    <w:rsid w:val="0075575A"/>
    <w:rsid w:val="00760A54"/>
    <w:rsid w:val="00770416"/>
    <w:rsid w:val="00773348"/>
    <w:rsid w:val="00777BAA"/>
    <w:rsid w:val="00791926"/>
    <w:rsid w:val="007B2072"/>
    <w:rsid w:val="007C20D0"/>
    <w:rsid w:val="007C4E23"/>
    <w:rsid w:val="007D5984"/>
    <w:rsid w:val="0082617A"/>
    <w:rsid w:val="00834028"/>
    <w:rsid w:val="00851CA6"/>
    <w:rsid w:val="008662BD"/>
    <w:rsid w:val="008917F8"/>
    <w:rsid w:val="008A3633"/>
    <w:rsid w:val="008B6EDD"/>
    <w:rsid w:val="008D1877"/>
    <w:rsid w:val="00903BEE"/>
    <w:rsid w:val="00906A42"/>
    <w:rsid w:val="00970B5B"/>
    <w:rsid w:val="009947EC"/>
    <w:rsid w:val="009971CD"/>
    <w:rsid w:val="009B6653"/>
    <w:rsid w:val="009F4C38"/>
    <w:rsid w:val="00A0591B"/>
    <w:rsid w:val="00A103FC"/>
    <w:rsid w:val="00A3291D"/>
    <w:rsid w:val="00A43E44"/>
    <w:rsid w:val="00A676B5"/>
    <w:rsid w:val="00A84E66"/>
    <w:rsid w:val="00A870C5"/>
    <w:rsid w:val="00A97BB9"/>
    <w:rsid w:val="00AA17A7"/>
    <w:rsid w:val="00AF7201"/>
    <w:rsid w:val="00B05CF6"/>
    <w:rsid w:val="00B3073A"/>
    <w:rsid w:val="00B359ED"/>
    <w:rsid w:val="00B42971"/>
    <w:rsid w:val="00B54EC9"/>
    <w:rsid w:val="00B56D08"/>
    <w:rsid w:val="00B6775F"/>
    <w:rsid w:val="00B74442"/>
    <w:rsid w:val="00B760C1"/>
    <w:rsid w:val="00BB052D"/>
    <w:rsid w:val="00BE09C0"/>
    <w:rsid w:val="00BE15D1"/>
    <w:rsid w:val="00BF29E0"/>
    <w:rsid w:val="00BF6642"/>
    <w:rsid w:val="00C0621E"/>
    <w:rsid w:val="00C44481"/>
    <w:rsid w:val="00C500B8"/>
    <w:rsid w:val="00C52477"/>
    <w:rsid w:val="00C64DD7"/>
    <w:rsid w:val="00C76F8B"/>
    <w:rsid w:val="00C84C59"/>
    <w:rsid w:val="00CA6847"/>
    <w:rsid w:val="00CD41B6"/>
    <w:rsid w:val="00CF1871"/>
    <w:rsid w:val="00CF3A17"/>
    <w:rsid w:val="00D10574"/>
    <w:rsid w:val="00D34E58"/>
    <w:rsid w:val="00D94066"/>
    <w:rsid w:val="00DB59C2"/>
    <w:rsid w:val="00DC5A0B"/>
    <w:rsid w:val="00DF3FBF"/>
    <w:rsid w:val="00DF781C"/>
    <w:rsid w:val="00E037E2"/>
    <w:rsid w:val="00E17183"/>
    <w:rsid w:val="00E427C1"/>
    <w:rsid w:val="00E43E9A"/>
    <w:rsid w:val="00E55B0E"/>
    <w:rsid w:val="00E66205"/>
    <w:rsid w:val="00E90322"/>
    <w:rsid w:val="00E9326A"/>
    <w:rsid w:val="00EA4620"/>
    <w:rsid w:val="00EB3A52"/>
    <w:rsid w:val="00F021B2"/>
    <w:rsid w:val="00F05C33"/>
    <w:rsid w:val="00F07B30"/>
    <w:rsid w:val="00F23D7F"/>
    <w:rsid w:val="00F26D4C"/>
    <w:rsid w:val="00F4359F"/>
    <w:rsid w:val="00F5742E"/>
    <w:rsid w:val="00F67CEE"/>
    <w:rsid w:val="00F764EC"/>
    <w:rsid w:val="00FA5063"/>
    <w:rsid w:val="00FE3344"/>
    <w:rsid w:val="00FF08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302F8"/>
  <w15:docId w15:val="{7DD0A54B-C2F4-4855-9F35-87FF05F2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6642"/>
    <w:rPr>
      <w:sz w:val="24"/>
      <w:szCs w:val="24"/>
      <w:lang w:val="en-GB"/>
    </w:rPr>
  </w:style>
  <w:style w:type="paragraph" w:styleId="Overskrift1">
    <w:name w:val="heading 1"/>
    <w:basedOn w:val="Normal"/>
    <w:next w:val="Normal"/>
    <w:link w:val="Overskrift1Tegn"/>
    <w:qFormat/>
    <w:rsid w:val="00221F34"/>
    <w:pPr>
      <w:keepNext/>
      <w:numPr>
        <w:ilvl w:val="1"/>
        <w:numId w:val="2"/>
      </w:numPr>
      <w:spacing w:before="240" w:after="60"/>
      <w:outlineLvl w:val="0"/>
    </w:pPr>
    <w:rPr>
      <w:rFonts w:ascii="Arial" w:hAnsi="Arial"/>
      <w:b/>
      <w:kern w:val="28"/>
      <w:sz w:val="36"/>
      <w:szCs w:val="20"/>
      <w:lang w:val="nb-NO" w:eastAsia="en-US"/>
    </w:rPr>
  </w:style>
  <w:style w:type="paragraph" w:styleId="Overskrift2">
    <w:name w:val="heading 2"/>
    <w:basedOn w:val="Normal"/>
    <w:next w:val="Normal"/>
    <w:link w:val="Overskrift2Tegn"/>
    <w:uiPriority w:val="9"/>
    <w:semiHidden/>
    <w:unhideWhenUsed/>
    <w:qFormat/>
    <w:rsid w:val="00221F34"/>
    <w:pPr>
      <w:keepNext/>
      <w:spacing w:before="240" w:after="60"/>
      <w:outlineLvl w:val="1"/>
    </w:pPr>
    <w:rPr>
      <w:rFonts w:ascii="Cambria" w:hAnsi="Cambria"/>
      <w:b/>
      <w:bCs/>
      <w:i/>
      <w:iCs/>
      <w:sz w:val="28"/>
      <w:szCs w:val="28"/>
    </w:rPr>
  </w:style>
  <w:style w:type="paragraph" w:styleId="Overskrift4">
    <w:name w:val="heading 4"/>
    <w:basedOn w:val="Normal"/>
    <w:next w:val="Normal"/>
    <w:link w:val="Overskrift4Tegn"/>
    <w:qFormat/>
    <w:rsid w:val="00221F34"/>
    <w:pPr>
      <w:keepNext/>
      <w:outlineLvl w:val="3"/>
    </w:pPr>
    <w:rPr>
      <w:b/>
      <w:sz w:val="22"/>
      <w:szCs w:val="20"/>
      <w:lang w:val="nb-NO" w:eastAsia="en-US"/>
    </w:rPr>
  </w:style>
  <w:style w:type="paragraph" w:styleId="Overskrift6">
    <w:name w:val="heading 6"/>
    <w:basedOn w:val="Normal"/>
    <w:next w:val="Normal"/>
    <w:link w:val="Overskrift6Tegn"/>
    <w:uiPriority w:val="9"/>
    <w:semiHidden/>
    <w:unhideWhenUsed/>
    <w:qFormat/>
    <w:rsid w:val="00221F34"/>
    <w:pPr>
      <w:spacing w:before="240" w:after="60"/>
      <w:outlineLvl w:val="5"/>
    </w:pPr>
    <w:rPr>
      <w:rFonts w:ascii="Calibri" w:hAnsi="Calibri"/>
      <w:b/>
      <w:bCs/>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BF6642"/>
    <w:pPr>
      <w:tabs>
        <w:tab w:val="center" w:pos="4536"/>
        <w:tab w:val="right" w:pos="9072"/>
      </w:tabs>
    </w:pPr>
  </w:style>
  <w:style w:type="paragraph" w:styleId="Bunntekst">
    <w:name w:val="footer"/>
    <w:basedOn w:val="Normal"/>
    <w:semiHidden/>
    <w:rsid w:val="00BF6642"/>
    <w:pPr>
      <w:tabs>
        <w:tab w:val="center" w:pos="4536"/>
        <w:tab w:val="right" w:pos="9072"/>
      </w:tabs>
    </w:pPr>
  </w:style>
  <w:style w:type="paragraph" w:customStyle="1" w:styleId="brdtekst">
    <w:name w:val="brdtekst"/>
    <w:basedOn w:val="Normal"/>
    <w:rsid w:val="00BF6642"/>
    <w:pPr>
      <w:spacing w:before="100" w:beforeAutospacing="1" w:after="100" w:afterAutospacing="1"/>
    </w:pPr>
    <w:rPr>
      <w:rFonts w:ascii="Arial" w:hAnsi="Arial" w:cs="Arial"/>
      <w:b/>
      <w:bCs/>
      <w:color w:val="003366"/>
      <w:sz w:val="20"/>
      <w:szCs w:val="20"/>
      <w:lang w:val="nb-NO"/>
    </w:rPr>
  </w:style>
  <w:style w:type="paragraph" w:styleId="NormalWeb">
    <w:name w:val="Normal (Web)"/>
    <w:basedOn w:val="Normal"/>
    <w:semiHidden/>
    <w:rsid w:val="00BF6642"/>
    <w:pPr>
      <w:spacing w:before="100" w:beforeAutospacing="1" w:after="100" w:afterAutospacing="1"/>
    </w:pPr>
    <w:rPr>
      <w:lang w:val="nb-NO"/>
    </w:rPr>
  </w:style>
  <w:style w:type="character" w:customStyle="1" w:styleId="brdtekst1">
    <w:name w:val="brdtekst1"/>
    <w:rsid w:val="00BF6642"/>
    <w:rPr>
      <w:rFonts w:ascii="Arial" w:hAnsi="Arial" w:cs="Arial" w:hint="default"/>
      <w:b/>
      <w:bCs/>
      <w:color w:val="003366"/>
      <w:sz w:val="20"/>
      <w:szCs w:val="20"/>
    </w:rPr>
  </w:style>
  <w:style w:type="character" w:styleId="Hyperkobling">
    <w:name w:val="Hyperlink"/>
    <w:uiPriority w:val="99"/>
    <w:rsid w:val="00BF6642"/>
    <w:rPr>
      <w:color w:val="0000FF"/>
      <w:u w:val="single"/>
    </w:rPr>
  </w:style>
  <w:style w:type="paragraph" w:styleId="Bobletekst">
    <w:name w:val="Balloon Text"/>
    <w:basedOn w:val="Normal"/>
    <w:semiHidden/>
    <w:rsid w:val="00BF6642"/>
    <w:rPr>
      <w:rFonts w:ascii="Tahoma" w:hAnsi="Tahoma" w:cs="Tahoma"/>
      <w:sz w:val="16"/>
      <w:szCs w:val="16"/>
    </w:rPr>
  </w:style>
  <w:style w:type="paragraph" w:styleId="Brdtekst0">
    <w:name w:val="Body Text"/>
    <w:basedOn w:val="Normal"/>
    <w:semiHidden/>
    <w:rsid w:val="00BF6642"/>
    <w:rPr>
      <w:rFonts w:ascii="Trebuchet MS" w:hAnsi="Trebuchet MS"/>
      <w:sz w:val="20"/>
      <w:lang w:val="nb-NO"/>
    </w:rPr>
  </w:style>
  <w:style w:type="paragraph" w:styleId="Brdtekst2">
    <w:name w:val="Body Text 2"/>
    <w:basedOn w:val="Normal"/>
    <w:link w:val="Brdtekst2Tegn"/>
    <w:uiPriority w:val="99"/>
    <w:semiHidden/>
    <w:unhideWhenUsed/>
    <w:rsid w:val="00221F34"/>
    <w:pPr>
      <w:spacing w:after="120" w:line="480" w:lineRule="auto"/>
    </w:pPr>
  </w:style>
  <w:style w:type="character" w:customStyle="1" w:styleId="Brdtekst2Tegn">
    <w:name w:val="Brødtekst 2 Tegn"/>
    <w:link w:val="Brdtekst2"/>
    <w:uiPriority w:val="99"/>
    <w:semiHidden/>
    <w:rsid w:val="00221F34"/>
    <w:rPr>
      <w:sz w:val="24"/>
      <w:szCs w:val="24"/>
      <w:lang w:val="en-GB"/>
    </w:rPr>
  </w:style>
  <w:style w:type="character" w:customStyle="1" w:styleId="Overskrift1Tegn">
    <w:name w:val="Overskrift 1 Tegn"/>
    <w:link w:val="Overskrift1"/>
    <w:rsid w:val="00221F34"/>
    <w:rPr>
      <w:rFonts w:ascii="Arial" w:hAnsi="Arial"/>
      <w:b/>
      <w:kern w:val="28"/>
      <w:sz w:val="36"/>
      <w:lang w:eastAsia="en-US"/>
    </w:rPr>
  </w:style>
  <w:style w:type="character" w:customStyle="1" w:styleId="Overskrift4Tegn">
    <w:name w:val="Overskrift 4 Tegn"/>
    <w:link w:val="Overskrift4"/>
    <w:rsid w:val="00221F34"/>
    <w:rPr>
      <w:b/>
      <w:sz w:val="22"/>
      <w:lang w:eastAsia="en-US"/>
    </w:rPr>
  </w:style>
  <w:style w:type="paragraph" w:styleId="Merknadstekst">
    <w:name w:val="annotation text"/>
    <w:basedOn w:val="Normal"/>
    <w:link w:val="MerknadstekstTegn"/>
    <w:semiHidden/>
    <w:rsid w:val="00221F34"/>
    <w:rPr>
      <w:sz w:val="20"/>
      <w:szCs w:val="20"/>
      <w:lang w:val="nb-NO" w:eastAsia="en-US"/>
    </w:rPr>
  </w:style>
  <w:style w:type="character" w:customStyle="1" w:styleId="MerknadstekstTegn">
    <w:name w:val="Merknadstekst Tegn"/>
    <w:link w:val="Merknadstekst"/>
    <w:semiHidden/>
    <w:rsid w:val="00221F34"/>
    <w:rPr>
      <w:lang w:eastAsia="en-US"/>
    </w:rPr>
  </w:style>
  <w:style w:type="paragraph" w:styleId="Listeavsnitt">
    <w:name w:val="List Paragraph"/>
    <w:basedOn w:val="Normal"/>
    <w:uiPriority w:val="34"/>
    <w:qFormat/>
    <w:rsid w:val="00221F34"/>
    <w:pPr>
      <w:ind w:left="708"/>
    </w:pPr>
    <w:rPr>
      <w:sz w:val="20"/>
      <w:szCs w:val="20"/>
      <w:lang w:val="nb-NO" w:eastAsia="en-US"/>
    </w:rPr>
  </w:style>
  <w:style w:type="character" w:customStyle="1" w:styleId="shorttext1">
    <w:name w:val="shorttext1"/>
    <w:rsid w:val="00221F34"/>
  </w:style>
  <w:style w:type="paragraph" w:customStyle="1" w:styleId="Amount">
    <w:name w:val="Amount"/>
    <w:basedOn w:val="Normal"/>
    <w:rsid w:val="00221F34"/>
    <w:pPr>
      <w:jc w:val="right"/>
    </w:pPr>
    <w:rPr>
      <w:rFonts w:ascii="Calibri" w:hAnsi="Calibri"/>
      <w:sz w:val="16"/>
      <w:lang w:val="en-US" w:eastAsia="en-US"/>
    </w:rPr>
  </w:style>
  <w:style w:type="paragraph" w:customStyle="1" w:styleId="ColumnHeadings">
    <w:name w:val="Column Headings"/>
    <w:basedOn w:val="Overskrift2"/>
    <w:autoRedefine/>
    <w:rsid w:val="00221F34"/>
    <w:pPr>
      <w:keepNext w:val="0"/>
      <w:spacing w:before="20" w:after="0"/>
    </w:pPr>
    <w:rPr>
      <w:bCs w:val="0"/>
      <w:i w:val="0"/>
      <w:iCs w:val="0"/>
      <w:color w:val="808080"/>
      <w:sz w:val="16"/>
      <w:szCs w:val="16"/>
      <w:lang w:val="en-US" w:eastAsia="en-US"/>
    </w:rPr>
  </w:style>
  <w:style w:type="paragraph" w:customStyle="1" w:styleId="rightalignedtext">
    <w:name w:val="right aligned text"/>
    <w:basedOn w:val="Normal"/>
    <w:rsid w:val="00221F34"/>
    <w:pPr>
      <w:spacing w:line="240" w:lineRule="atLeast"/>
      <w:jc w:val="right"/>
    </w:pPr>
    <w:rPr>
      <w:rFonts w:ascii="Calibri" w:hAnsi="Calibri"/>
      <w:b/>
      <w:color w:val="808080"/>
      <w:sz w:val="16"/>
      <w:szCs w:val="16"/>
      <w:lang w:val="en-US" w:eastAsia="en-US"/>
    </w:rPr>
  </w:style>
  <w:style w:type="character" w:styleId="Plassholdertekst">
    <w:name w:val="Placeholder Text"/>
    <w:uiPriority w:val="99"/>
    <w:semiHidden/>
    <w:rsid w:val="00221F34"/>
    <w:rPr>
      <w:color w:val="808080"/>
    </w:rPr>
  </w:style>
  <w:style w:type="character" w:customStyle="1" w:styleId="Overskrift2Tegn">
    <w:name w:val="Overskrift 2 Tegn"/>
    <w:link w:val="Overskrift2"/>
    <w:uiPriority w:val="9"/>
    <w:semiHidden/>
    <w:rsid w:val="00221F34"/>
    <w:rPr>
      <w:rFonts w:ascii="Cambria" w:eastAsia="Times New Roman" w:hAnsi="Cambria" w:cs="Times New Roman"/>
      <w:b/>
      <w:bCs/>
      <w:i/>
      <w:iCs/>
      <w:sz w:val="28"/>
      <w:szCs w:val="28"/>
      <w:lang w:val="en-GB"/>
    </w:rPr>
  </w:style>
  <w:style w:type="character" w:customStyle="1" w:styleId="Overskrift6Tegn">
    <w:name w:val="Overskrift 6 Tegn"/>
    <w:link w:val="Overskrift6"/>
    <w:uiPriority w:val="9"/>
    <w:semiHidden/>
    <w:rsid w:val="00221F34"/>
    <w:rPr>
      <w:rFonts w:ascii="Calibri" w:eastAsia="Times New Roman" w:hAnsi="Calibri" w:cs="Times New Roman"/>
      <w:b/>
      <w:bCs/>
      <w:sz w:val="22"/>
      <w:szCs w:val="22"/>
      <w:lang w:val="en-GB"/>
    </w:rPr>
  </w:style>
  <w:style w:type="paragraph" w:customStyle="1" w:styleId="Overskriftsort">
    <w:name w:val="Overskrift sort"/>
    <w:basedOn w:val="Normal"/>
    <w:link w:val="OverskriftsortTegn"/>
    <w:autoRedefine/>
    <w:qFormat/>
    <w:rsid w:val="00527A5C"/>
    <w:pPr>
      <w:tabs>
        <w:tab w:val="left" w:pos="851"/>
        <w:tab w:val="center" w:pos="4693"/>
      </w:tabs>
      <w:suppressAutoHyphens/>
      <w:jc w:val="both"/>
      <w:outlineLvl w:val="0"/>
    </w:pPr>
    <w:rPr>
      <w:rFonts w:asciiTheme="minorHAnsi" w:hAnsiTheme="minorHAnsi" w:cstheme="minorHAnsi"/>
      <w:b/>
      <w:spacing w:val="-3"/>
      <w:sz w:val="22"/>
      <w:lang w:val="nb-NO"/>
    </w:rPr>
  </w:style>
  <w:style w:type="character" w:customStyle="1" w:styleId="OverskriftsortTegn">
    <w:name w:val="Overskrift sort Tegn"/>
    <w:basedOn w:val="Standardskriftforavsnitt"/>
    <w:link w:val="Overskriftsort"/>
    <w:rsid w:val="00527A5C"/>
    <w:rPr>
      <w:rFonts w:asciiTheme="minorHAnsi" w:hAnsiTheme="minorHAnsi" w:cstheme="minorHAnsi"/>
      <w:b/>
      <w:spacing w:val="-3"/>
      <w:sz w:val="22"/>
      <w:szCs w:val="24"/>
    </w:rPr>
  </w:style>
  <w:style w:type="paragraph" w:styleId="Overskriftforinnholdsfortegnelse">
    <w:name w:val="TOC Heading"/>
    <w:basedOn w:val="Overskrift1"/>
    <w:next w:val="Normal"/>
    <w:uiPriority w:val="39"/>
    <w:unhideWhenUsed/>
    <w:qFormat/>
    <w:rsid w:val="00527A5C"/>
    <w:pPr>
      <w:keepLines/>
      <w:numPr>
        <w:ilvl w:val="0"/>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nb-NO"/>
    </w:rPr>
  </w:style>
  <w:style w:type="paragraph" w:styleId="INNH1">
    <w:name w:val="toc 1"/>
    <w:basedOn w:val="Normal"/>
    <w:next w:val="Normal"/>
    <w:autoRedefine/>
    <w:uiPriority w:val="39"/>
    <w:unhideWhenUsed/>
    <w:rsid w:val="00527A5C"/>
    <w:pPr>
      <w:spacing w:after="100"/>
    </w:pPr>
    <w:rPr>
      <w:rFonts w:ascii="Calibri" w:hAnsi="Calibri"/>
      <w:sz w:val="22"/>
      <w:lang w:val="nb-NO"/>
    </w:rPr>
  </w:style>
  <w:style w:type="table" w:styleId="Tabellrutenett">
    <w:name w:val="Table Grid"/>
    <w:basedOn w:val="Vanligtabell"/>
    <w:uiPriority w:val="59"/>
    <w:rsid w:val="00527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1CA6"/>
    <w:pPr>
      <w:autoSpaceDE w:val="0"/>
      <w:autoSpaceDN w:val="0"/>
      <w:adjustRightInd w:val="0"/>
    </w:pPr>
    <w:rPr>
      <w:color w:val="000000"/>
      <w:sz w:val="24"/>
      <w:szCs w:val="24"/>
    </w:rPr>
  </w:style>
  <w:style w:type="character" w:customStyle="1" w:styleId="UnresolvedMention">
    <w:name w:val="Unresolved Mention"/>
    <w:basedOn w:val="Standardskriftforavsnitt"/>
    <w:uiPriority w:val="99"/>
    <w:semiHidden/>
    <w:unhideWhenUsed/>
    <w:rsid w:val="0003170F"/>
    <w:rPr>
      <w:color w:val="605E5C"/>
      <w:shd w:val="clear" w:color="auto" w:fill="E1DFDD"/>
    </w:rPr>
  </w:style>
  <w:style w:type="paragraph" w:customStyle="1" w:styleId="xmsonormal">
    <w:name w:val="x_msonormal"/>
    <w:basedOn w:val="Normal"/>
    <w:rsid w:val="007B2072"/>
    <w:rPr>
      <w:rFonts w:ascii="Calibri" w:eastAsiaTheme="minorHAnsi" w:hAnsi="Calibri" w:cs="Calibri"/>
      <w:sz w:val="22"/>
      <w:szCs w:val="22"/>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671">
      <w:bodyDiv w:val="1"/>
      <w:marLeft w:val="0"/>
      <w:marRight w:val="0"/>
      <w:marTop w:val="0"/>
      <w:marBottom w:val="0"/>
      <w:divBdr>
        <w:top w:val="none" w:sz="0" w:space="0" w:color="auto"/>
        <w:left w:val="none" w:sz="0" w:space="0" w:color="auto"/>
        <w:bottom w:val="none" w:sz="0" w:space="0" w:color="auto"/>
        <w:right w:val="none" w:sz="0" w:space="0" w:color="auto"/>
      </w:divBdr>
    </w:div>
    <w:div w:id="556476201">
      <w:bodyDiv w:val="1"/>
      <w:marLeft w:val="0"/>
      <w:marRight w:val="0"/>
      <w:marTop w:val="0"/>
      <w:marBottom w:val="0"/>
      <w:divBdr>
        <w:top w:val="none" w:sz="0" w:space="0" w:color="auto"/>
        <w:left w:val="none" w:sz="0" w:space="0" w:color="auto"/>
        <w:bottom w:val="none" w:sz="0" w:space="0" w:color="auto"/>
        <w:right w:val="none" w:sz="0" w:space="0" w:color="auto"/>
      </w:divBdr>
    </w:div>
    <w:div w:id="192487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0.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KMinstrutek@IKM.no" TargetMode="External"/><Relationship Id="rId1" Type="http://schemas.openxmlformats.org/officeDocument/2006/relationships/hyperlink" Target="http://www.IKM.n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0.jpe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K:\Web_Info%20-%20Randi-data\03%20Designmanual\Word\IKM%20Gruppen%20AS\IKM%20-%20brev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IKM - brevmal</Template>
  <TotalTime>6</TotalTime>
  <Pages>10</Pages>
  <Words>1209</Words>
  <Characters>6408</Characters>
  <Application>Microsoft Office Word</Application>
  <DocSecurity>0</DocSecurity>
  <Lines>53</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IKM Ikran &amp; Løfteteknikk AS</Company>
  <LinksUpToDate>false</LinksUpToDate>
  <CharactersWithSpaces>7602</CharactersWithSpaces>
  <SharedDoc>false</SharedDoc>
  <HLinks>
    <vt:vector size="18" baseType="variant">
      <vt:variant>
        <vt:i4>393276</vt:i4>
      </vt:variant>
      <vt:variant>
        <vt:i4>3</vt:i4>
      </vt:variant>
      <vt:variant>
        <vt:i4>0</vt:i4>
      </vt:variant>
      <vt:variant>
        <vt:i4>5</vt:i4>
      </vt:variant>
      <vt:variant>
        <vt:lpwstr>mailto:IKMinstrutek@IKM.no</vt:lpwstr>
      </vt:variant>
      <vt:variant>
        <vt:lpwstr/>
      </vt:variant>
      <vt:variant>
        <vt:i4>7209082</vt:i4>
      </vt:variant>
      <vt:variant>
        <vt:i4>0</vt:i4>
      </vt:variant>
      <vt:variant>
        <vt:i4>0</vt:i4>
      </vt:variant>
      <vt:variant>
        <vt:i4>5</vt:i4>
      </vt:variant>
      <vt:variant>
        <vt:lpwstr>http://www.ikm.no/</vt:lpwstr>
      </vt:variant>
      <vt:variant>
        <vt:lpwstr/>
      </vt:variant>
      <vt:variant>
        <vt:i4>5832785</vt:i4>
      </vt:variant>
      <vt:variant>
        <vt:i4>-1</vt:i4>
      </vt:variant>
      <vt:variant>
        <vt:i4>1026</vt:i4>
      </vt:variant>
      <vt:variant>
        <vt:i4>1</vt:i4>
      </vt:variant>
      <vt:variant>
        <vt:lpwstr>http://www.ikmwebshop.no/content/mma/publish/02/263/26371/gwi727x250/Reklamasjon.jpg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Magnus Østby</dc:creator>
  <cp:lastModifiedBy>Martin Steen</cp:lastModifiedBy>
  <cp:revision>3</cp:revision>
  <cp:lastPrinted>2015-02-19T13:40:00Z</cp:lastPrinted>
  <dcterms:created xsi:type="dcterms:W3CDTF">2025-01-22T13:19:00Z</dcterms:created>
  <dcterms:modified xsi:type="dcterms:W3CDTF">2025-01-22T13:24:00Z</dcterms:modified>
</cp:coreProperties>
</file>